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1DD" w:rsidRPr="00685CDE" w:rsidRDefault="00BC6B06" w:rsidP="00685CDE">
      <w:pPr>
        <w:pStyle w:val="aa"/>
        <w:numPr>
          <w:ilvl w:val="0"/>
          <w:numId w:val="1"/>
        </w:numPr>
        <w:ind w:leftChars="0"/>
        <w:rPr>
          <w:rFonts w:ascii="ＭＳ ゴシック" w:eastAsia="ＭＳ ゴシック" w:hAnsi="ＭＳ ゴシック"/>
          <w:sz w:val="40"/>
          <w:szCs w:val="40"/>
        </w:rPr>
      </w:pPr>
      <w:r>
        <w:rPr>
          <w:noProof/>
        </w:rPr>
        <w:drawing>
          <wp:anchor distT="0" distB="0" distL="114300" distR="114300" simplePos="0" relativeHeight="251659264" behindDoc="0" locked="0" layoutInCell="1" allowOverlap="1" wp14:anchorId="71E948F9" wp14:editId="1DA1736B">
            <wp:simplePos x="0" y="0"/>
            <wp:positionH relativeFrom="margin">
              <wp:posOffset>5362575</wp:posOffset>
            </wp:positionH>
            <wp:positionV relativeFrom="paragraph">
              <wp:posOffset>9525</wp:posOffset>
            </wp:positionV>
            <wp:extent cx="790120" cy="915746"/>
            <wp:effectExtent l="0" t="0" r="0" b="0"/>
            <wp:wrapNone/>
            <wp:docPr id="14" name="図 14" descr="\\Ky-gakkyo-bk055\指導担当\企画担当係\◆ 03 札幌らしい特色ある学校教育\☆札幌らしい…キャラクター・着ぐるみ\3chara toume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y-gakkyo-bk055\指導担当\企画担当係\◆ 03 札幌らしい特色ある学校教育\☆札幌らしい…キャラクター・着ぐるみ\3chara toumei.gif"/>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790120" cy="915746"/>
                    </a:xfrm>
                    <a:prstGeom prst="rect">
                      <a:avLst/>
                    </a:prstGeom>
                    <a:noFill/>
                    <a:ln>
                      <a:noFill/>
                    </a:ln>
                  </pic:spPr>
                </pic:pic>
              </a:graphicData>
            </a:graphic>
            <wp14:sizeRelH relativeFrom="page">
              <wp14:pctWidth>0</wp14:pctWidth>
            </wp14:sizeRelH>
            <wp14:sizeRelV relativeFrom="page">
              <wp14:pctHeight>0</wp14:pctHeight>
            </wp14:sizeRelV>
          </wp:anchor>
        </w:drawing>
      </w:r>
      <w:r w:rsidR="005A2234" w:rsidRPr="00685CDE">
        <w:rPr>
          <w:rFonts w:ascii="ＭＳ ゴシック" w:eastAsia="ＭＳ ゴシック" w:hAnsi="ＭＳ ゴシック"/>
          <w:sz w:val="40"/>
          <w:szCs w:val="40"/>
        </w:rPr>
        <w:t>学習課題</w:t>
      </w:r>
      <w:r w:rsidR="00913822" w:rsidRPr="00685CDE">
        <w:rPr>
          <w:rFonts w:ascii="ＭＳ ゴシック" w:eastAsia="ＭＳ ゴシック" w:hAnsi="ＭＳ ゴシック" w:hint="eastAsia"/>
          <w:sz w:val="40"/>
          <w:szCs w:val="40"/>
        </w:rPr>
        <w:t>（</w:t>
      </w:r>
      <w:r w:rsidR="005A2234">
        <w:rPr>
          <w:rFonts w:ascii="ＭＳ ゴシック" w:eastAsia="ＭＳ ゴシック" w:hAnsi="ＭＳ ゴシック" w:hint="eastAsia"/>
          <w:sz w:val="40"/>
          <w:szCs w:val="40"/>
        </w:rPr>
        <w:t>小学校</w:t>
      </w:r>
      <w:r w:rsidR="00725312">
        <w:rPr>
          <w:rFonts w:ascii="ＭＳ ゴシック" w:eastAsia="ＭＳ ゴシック" w:hAnsi="ＭＳ ゴシック" w:hint="eastAsia"/>
          <w:sz w:val="40"/>
          <w:szCs w:val="40"/>
        </w:rPr>
        <w:t>４</w:t>
      </w:r>
      <w:r w:rsidR="005A2234" w:rsidRPr="00685CDE">
        <w:rPr>
          <w:rFonts w:ascii="ＭＳ ゴシック" w:eastAsia="ＭＳ ゴシック" w:hAnsi="ＭＳ ゴシック"/>
          <w:sz w:val="40"/>
          <w:szCs w:val="40"/>
        </w:rPr>
        <w:t>年生</w:t>
      </w:r>
      <w:r w:rsidR="00D77027" w:rsidRPr="00685CDE">
        <w:rPr>
          <w:rFonts w:ascii="ＭＳ ゴシック" w:eastAsia="ＭＳ ゴシック" w:hAnsi="ＭＳ ゴシック" w:hint="eastAsia"/>
          <w:sz w:val="40"/>
          <w:szCs w:val="40"/>
        </w:rPr>
        <w:t>）</w:t>
      </w:r>
    </w:p>
    <w:p w:rsidR="005A2234" w:rsidRDefault="005A2234" w:rsidP="00685CDE">
      <w:pPr>
        <w:spacing w:line="400" w:lineRule="exact"/>
        <w:ind w:firstLineChars="100" w:firstLine="280"/>
        <w:rPr>
          <w:rFonts w:ascii="ＤＦ特太ゴシック体" w:eastAsia="ＤＦ特太ゴシック体" w:hAnsi="ＤＦ特太ゴシック体"/>
          <w:sz w:val="28"/>
          <w:szCs w:val="28"/>
        </w:rPr>
      </w:pPr>
    </w:p>
    <w:p w:rsidR="004858A8" w:rsidRPr="00D32170" w:rsidRDefault="004858A8" w:rsidP="004858A8">
      <w:pPr>
        <w:spacing w:line="400" w:lineRule="exac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t>【国語】</w:t>
      </w:r>
    </w:p>
    <w:tbl>
      <w:tblPr>
        <w:tblStyle w:val="a9"/>
        <w:tblW w:w="0" w:type="auto"/>
        <w:tblInd w:w="279" w:type="dxa"/>
        <w:tblLook w:val="04A0" w:firstRow="1" w:lastRow="0" w:firstColumn="1" w:lastColumn="0" w:noHBand="0" w:noVBand="1"/>
      </w:tblPr>
      <w:tblGrid>
        <w:gridCol w:w="9463"/>
      </w:tblGrid>
      <w:tr w:rsidR="004858A8" w:rsidRPr="004E0D90" w:rsidTr="00DE5C8D">
        <w:tc>
          <w:tcPr>
            <w:tcW w:w="9463" w:type="dxa"/>
          </w:tcPr>
          <w:p w:rsidR="004858A8" w:rsidRDefault="004858A8" w:rsidP="00DE5C8D">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＜内容＞</w:t>
            </w:r>
          </w:p>
          <w:p w:rsidR="00725312" w:rsidRDefault="00725312" w:rsidP="00725312">
            <w:pPr>
              <w:spacing w:line="400" w:lineRule="exact"/>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◆「白いぼうし(P1</w:t>
            </w:r>
            <w:r>
              <w:rPr>
                <w:rFonts w:ascii="ＭＳ ゴシック" w:eastAsia="ＭＳ ゴシック" w:hAnsi="ＭＳ ゴシック"/>
                <w:color w:val="000000" w:themeColor="text1"/>
                <w:sz w:val="24"/>
                <w:szCs w:val="24"/>
              </w:rPr>
              <w:t>5</w:t>
            </w:r>
            <w:r>
              <w:rPr>
                <w:rFonts w:ascii="ＭＳ ゴシック" w:eastAsia="ＭＳ ゴシック" w:hAnsi="ＭＳ ゴシック" w:hint="eastAsia"/>
                <w:color w:val="000000" w:themeColor="text1"/>
                <w:sz w:val="24"/>
                <w:szCs w:val="24"/>
              </w:rPr>
              <w:t>～P</w:t>
            </w:r>
            <w:r>
              <w:rPr>
                <w:rFonts w:ascii="ＭＳ ゴシック" w:eastAsia="ＭＳ ゴシック" w:hAnsi="ＭＳ ゴシック"/>
                <w:color w:val="000000" w:themeColor="text1"/>
                <w:sz w:val="24"/>
                <w:szCs w:val="24"/>
              </w:rPr>
              <w:t>28</w:t>
            </w:r>
            <w:r>
              <w:rPr>
                <w:rFonts w:ascii="ＭＳ ゴシック" w:eastAsia="ＭＳ ゴシック" w:hAnsi="ＭＳ ゴシック" w:hint="eastAsia"/>
                <w:color w:val="000000" w:themeColor="text1"/>
                <w:sz w:val="24"/>
                <w:szCs w:val="24"/>
              </w:rPr>
              <w:t>)」に取り組みます。</w:t>
            </w:r>
          </w:p>
          <w:p w:rsidR="00B97570" w:rsidRPr="0078143E" w:rsidRDefault="00725312" w:rsidP="00725312">
            <w:pPr>
              <w:pStyle w:val="aa"/>
              <w:numPr>
                <w:ilvl w:val="0"/>
                <w:numId w:val="17"/>
              </w:numPr>
              <w:spacing w:line="400" w:lineRule="exact"/>
              <w:ind w:leftChars="0"/>
              <w:rPr>
                <w:rFonts w:ascii="ＭＳ 明朝" w:eastAsia="ＭＳ 明朝" w:hAnsi="ＭＳ 明朝"/>
                <w:color w:val="000000" w:themeColor="text1"/>
                <w:sz w:val="24"/>
                <w:szCs w:val="24"/>
              </w:rPr>
            </w:pPr>
            <w:r w:rsidRPr="0078143E">
              <w:rPr>
                <w:rFonts w:ascii="ＭＳ 明朝" w:eastAsia="ＭＳ 明朝" w:hAnsi="ＭＳ 明朝" w:hint="eastAsia"/>
                <w:color w:val="000000" w:themeColor="text1"/>
                <w:sz w:val="24"/>
                <w:szCs w:val="24"/>
              </w:rPr>
              <w:t>P1</w:t>
            </w:r>
            <w:r w:rsidRPr="0078143E">
              <w:rPr>
                <w:rFonts w:ascii="ＭＳ 明朝" w:eastAsia="ＭＳ 明朝" w:hAnsi="ＭＳ 明朝"/>
                <w:color w:val="000000" w:themeColor="text1"/>
                <w:sz w:val="24"/>
                <w:szCs w:val="24"/>
              </w:rPr>
              <w:t>6</w:t>
            </w:r>
            <w:r w:rsidRPr="0078143E">
              <w:rPr>
                <w:rFonts w:ascii="ＭＳ 明朝" w:eastAsia="ＭＳ 明朝" w:hAnsi="ＭＳ 明朝" w:hint="eastAsia"/>
                <w:color w:val="000000" w:themeColor="text1"/>
                <w:sz w:val="24"/>
                <w:szCs w:val="24"/>
              </w:rPr>
              <w:t>～P25を音読し、場面の</w:t>
            </w:r>
            <w:r w:rsidR="00B97570" w:rsidRPr="0078143E">
              <w:rPr>
                <w:rFonts w:ascii="ＭＳ 明朝" w:eastAsia="ＭＳ 明朝" w:hAnsi="ＭＳ 明朝" w:hint="eastAsia"/>
                <w:color w:val="000000" w:themeColor="text1"/>
                <w:sz w:val="24"/>
                <w:szCs w:val="24"/>
              </w:rPr>
              <w:t>区切りを確認します。</w:t>
            </w:r>
          </w:p>
          <w:p w:rsidR="00725312" w:rsidRPr="0078143E" w:rsidRDefault="00B97570" w:rsidP="00725312">
            <w:pPr>
              <w:pStyle w:val="aa"/>
              <w:numPr>
                <w:ilvl w:val="0"/>
                <w:numId w:val="17"/>
              </w:numPr>
              <w:spacing w:line="400" w:lineRule="exact"/>
              <w:ind w:leftChars="0"/>
              <w:rPr>
                <w:rFonts w:ascii="ＭＳ 明朝" w:eastAsia="ＭＳ 明朝" w:hAnsi="ＭＳ 明朝"/>
                <w:color w:val="000000" w:themeColor="text1"/>
                <w:sz w:val="24"/>
                <w:szCs w:val="24"/>
              </w:rPr>
            </w:pPr>
            <w:r w:rsidRPr="0078143E">
              <w:rPr>
                <w:rFonts w:ascii="ＭＳ 明朝" w:eastAsia="ＭＳ 明朝" w:hAnsi="ＭＳ 明朝" w:hint="eastAsia"/>
                <w:color w:val="000000" w:themeColor="text1"/>
                <w:sz w:val="24"/>
                <w:szCs w:val="24"/>
              </w:rPr>
              <w:t>中心となる人物と、場面ごとの登場人物を取組シートにまとめ</w:t>
            </w:r>
            <w:r w:rsidR="00725312" w:rsidRPr="0078143E">
              <w:rPr>
                <w:rFonts w:ascii="ＭＳ 明朝" w:eastAsia="ＭＳ 明朝" w:hAnsi="ＭＳ 明朝" w:hint="eastAsia"/>
                <w:color w:val="000000" w:themeColor="text1"/>
                <w:sz w:val="24"/>
                <w:szCs w:val="24"/>
              </w:rPr>
              <w:t>ます。</w:t>
            </w:r>
          </w:p>
          <w:p w:rsidR="00725312" w:rsidRPr="0078143E" w:rsidRDefault="004F6D2B" w:rsidP="00725312">
            <w:pPr>
              <w:pStyle w:val="aa"/>
              <w:numPr>
                <w:ilvl w:val="0"/>
                <w:numId w:val="17"/>
              </w:numPr>
              <w:spacing w:line="400" w:lineRule="exact"/>
              <w:ind w:leftChars="0"/>
              <w:rPr>
                <w:rFonts w:ascii="ＭＳ 明朝" w:eastAsia="ＭＳ 明朝" w:hAnsi="ＭＳ 明朝"/>
                <w:color w:val="000000" w:themeColor="text1"/>
                <w:sz w:val="24"/>
                <w:szCs w:val="24"/>
              </w:rPr>
            </w:pPr>
            <w:r w:rsidRPr="0078143E">
              <w:rPr>
                <w:rFonts w:ascii="ＭＳ 明朝" w:eastAsia="ＭＳ 明朝" w:hAnsi="ＭＳ 明朝" w:hint="eastAsia"/>
                <w:color w:val="000000" w:themeColor="text1"/>
                <w:sz w:val="24"/>
                <w:szCs w:val="24"/>
              </w:rPr>
              <w:t>場面ごとに誰が何をしたかを取組シートにまとめます。</w:t>
            </w:r>
          </w:p>
          <w:p w:rsidR="004F6D2B" w:rsidRPr="0078143E" w:rsidRDefault="004F6D2B" w:rsidP="004F6D2B">
            <w:pPr>
              <w:spacing w:line="400" w:lineRule="exact"/>
              <w:ind w:left="480" w:hangingChars="200" w:hanging="480"/>
              <w:rPr>
                <w:rFonts w:ascii="ＭＳ 明朝" w:eastAsia="ＭＳ 明朝" w:hAnsi="ＭＳ 明朝"/>
                <w:color w:val="000000" w:themeColor="text1"/>
                <w:sz w:val="24"/>
                <w:szCs w:val="24"/>
              </w:rPr>
            </w:pPr>
            <w:r w:rsidRPr="0078143E">
              <w:rPr>
                <w:rFonts w:ascii="ＭＳ 明朝" w:eastAsia="ＭＳ 明朝" w:hAnsi="ＭＳ 明朝" w:hint="eastAsia"/>
                <w:color w:val="000000" w:themeColor="text1"/>
                <w:sz w:val="24"/>
                <w:szCs w:val="24"/>
              </w:rPr>
              <w:t xml:space="preserve">　④ 再度音読をし、不思議だなと思った出来事を、「とき明かしたいふしぎ」として、取組シートに書きます。</w:t>
            </w:r>
          </w:p>
          <w:p w:rsidR="004858A8" w:rsidRPr="00D70EE5" w:rsidRDefault="00B97570" w:rsidP="007D33EB">
            <w:pPr>
              <w:spacing w:line="400" w:lineRule="exact"/>
              <w:ind w:left="24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◆「図書館の達人になろう」「漢字の組み立て」</w:t>
            </w:r>
            <w:r w:rsidR="00725312">
              <w:rPr>
                <w:rFonts w:ascii="ＭＳ ゴシック" w:eastAsia="ＭＳ ゴシック" w:hAnsi="ＭＳ ゴシック" w:hint="eastAsia"/>
                <w:color w:val="000000" w:themeColor="text1"/>
                <w:sz w:val="24"/>
                <w:szCs w:val="24"/>
              </w:rPr>
              <w:t>で学習する予定の新出漢字（</w:t>
            </w:r>
            <w:r>
              <w:rPr>
                <w:rFonts w:ascii="ＭＳ ゴシック" w:eastAsia="ＭＳ ゴシック" w:hAnsi="ＭＳ ゴシック" w:hint="eastAsia"/>
                <w:color w:val="000000" w:themeColor="text1"/>
                <w:sz w:val="24"/>
                <w:szCs w:val="24"/>
              </w:rPr>
              <w:t>料～関</w:t>
            </w:r>
            <w:r w:rsidR="0077538F">
              <w:rPr>
                <w:rFonts w:ascii="ＭＳ ゴシック" w:eastAsia="ＭＳ ゴシック" w:hAnsi="ＭＳ ゴシック" w:hint="eastAsia"/>
                <w:color w:val="000000" w:themeColor="text1"/>
                <w:sz w:val="24"/>
                <w:szCs w:val="24"/>
              </w:rPr>
              <w:t>まで）を取組シート</w:t>
            </w:r>
            <w:r w:rsidR="00725312">
              <w:rPr>
                <w:rFonts w:ascii="ＭＳ ゴシック" w:eastAsia="ＭＳ ゴシック" w:hAnsi="ＭＳ ゴシック" w:hint="eastAsia"/>
                <w:color w:val="000000" w:themeColor="text1"/>
                <w:sz w:val="24"/>
                <w:szCs w:val="24"/>
              </w:rPr>
              <w:t>に練習します。（読み方や書き順などは、P15</w:t>
            </w:r>
            <w:r w:rsidR="00725312">
              <w:rPr>
                <w:rFonts w:ascii="ＭＳ ゴシック" w:eastAsia="ＭＳ ゴシック" w:hAnsi="ＭＳ ゴシック"/>
                <w:color w:val="000000" w:themeColor="text1"/>
                <w:sz w:val="24"/>
                <w:szCs w:val="24"/>
              </w:rPr>
              <w:t>2</w:t>
            </w:r>
            <w:r w:rsidR="00725312">
              <w:rPr>
                <w:rFonts w:ascii="ＭＳ ゴシック" w:eastAsia="ＭＳ ゴシック" w:hAnsi="ＭＳ ゴシック" w:hint="eastAsia"/>
                <w:color w:val="000000" w:themeColor="text1"/>
                <w:sz w:val="24"/>
                <w:szCs w:val="24"/>
              </w:rPr>
              <w:t>に掲載されています。</w:t>
            </w:r>
          </w:p>
        </w:tc>
      </w:tr>
      <w:tr w:rsidR="004858A8" w:rsidRPr="004E0D90" w:rsidTr="00DE5C8D">
        <w:tc>
          <w:tcPr>
            <w:tcW w:w="9463" w:type="dxa"/>
          </w:tcPr>
          <w:p w:rsidR="009A378D" w:rsidRPr="009A378D" w:rsidRDefault="004858A8" w:rsidP="00DE5C8D">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w:t>
            </w:r>
            <w:r w:rsidR="007E1347">
              <w:rPr>
                <w:rFonts w:ascii="ＭＳ ゴシック" w:eastAsia="ＭＳ ゴシック" w:hAnsi="ＭＳ ゴシック" w:hint="eastAsia"/>
                <w:color w:val="000000" w:themeColor="text1"/>
                <w:sz w:val="24"/>
                <w:szCs w:val="24"/>
              </w:rPr>
              <w:t>保護者による</w:t>
            </w:r>
            <w:r>
              <w:rPr>
                <w:rFonts w:ascii="ＭＳ ゴシック" w:eastAsia="ＭＳ ゴシック" w:hAnsi="ＭＳ ゴシック" w:hint="eastAsia"/>
                <w:color w:val="000000" w:themeColor="text1"/>
                <w:sz w:val="24"/>
                <w:szCs w:val="24"/>
              </w:rPr>
              <w:t>関わり方のポイント</w:t>
            </w:r>
            <w:r w:rsidRPr="004E0D90">
              <w:rPr>
                <w:rFonts w:ascii="ＭＳ ゴシック" w:eastAsia="ＭＳ ゴシック" w:hAnsi="ＭＳ ゴシック" w:hint="eastAsia"/>
                <w:color w:val="000000" w:themeColor="text1"/>
                <w:sz w:val="24"/>
                <w:szCs w:val="24"/>
              </w:rPr>
              <w:t>＞</w:t>
            </w:r>
          </w:p>
          <w:p w:rsidR="004F6D2B" w:rsidRPr="0078143E" w:rsidRDefault="004F6D2B" w:rsidP="004F6D2B">
            <w:pPr>
              <w:spacing w:line="400" w:lineRule="exact"/>
              <w:ind w:left="240" w:hangingChars="100" w:hanging="240"/>
              <w:rPr>
                <w:rFonts w:ascii="ＭＳ 明朝" w:eastAsia="ＭＳ 明朝" w:hAnsi="ＭＳ 明朝"/>
                <w:color w:val="000000" w:themeColor="text1"/>
                <w:sz w:val="24"/>
                <w:szCs w:val="24"/>
              </w:rPr>
            </w:pPr>
            <w:r w:rsidRPr="0078143E">
              <w:rPr>
                <w:rFonts w:ascii="ＭＳ 明朝" w:eastAsia="ＭＳ 明朝" w:hAnsi="ＭＳ 明朝" w:hint="eastAsia"/>
                <w:color w:val="000000" w:themeColor="text1"/>
                <w:sz w:val="24"/>
                <w:szCs w:val="24"/>
              </w:rPr>
              <w:t>・この単元では、場面と場面のつながりを見付けたり考えたりする学習をしていきます。物語の中の不思議な出来事を</w:t>
            </w:r>
            <w:r w:rsidR="009A378D" w:rsidRPr="0078143E">
              <w:rPr>
                <w:rFonts w:ascii="ＭＳ 明朝" w:eastAsia="ＭＳ 明朝" w:hAnsi="ＭＳ 明朝" w:hint="eastAsia"/>
                <w:color w:val="000000" w:themeColor="text1"/>
                <w:sz w:val="24"/>
                <w:szCs w:val="24"/>
              </w:rPr>
              <w:t>見付けて解き明かしていけるようなめあてをお子さんがもつことで、読むことへの意欲を高めていけるよう関わってあげてください。今週学習する部分は、学習の始まりの部分です。お子さんが物語に出てくる登場人物や各場面で誰が何をしたかを短い文でまとめていくことで、各場面の大まかな内容をつかんでおくことができるように</w:t>
            </w:r>
            <w:r w:rsidR="00E33D85" w:rsidRPr="0078143E">
              <w:rPr>
                <w:rFonts w:ascii="ＭＳ 明朝" w:eastAsia="ＭＳ 明朝" w:hAnsi="ＭＳ 明朝" w:hint="eastAsia"/>
                <w:color w:val="000000" w:themeColor="text1"/>
                <w:sz w:val="24"/>
                <w:szCs w:val="24"/>
              </w:rPr>
              <w:t>なります</w:t>
            </w:r>
            <w:r w:rsidR="009A378D" w:rsidRPr="0078143E">
              <w:rPr>
                <w:rFonts w:ascii="ＭＳ 明朝" w:eastAsia="ＭＳ 明朝" w:hAnsi="ＭＳ 明朝" w:hint="eastAsia"/>
                <w:color w:val="000000" w:themeColor="text1"/>
                <w:sz w:val="24"/>
                <w:szCs w:val="24"/>
              </w:rPr>
              <w:t>。</w:t>
            </w:r>
          </w:p>
          <w:p w:rsidR="009A378D" w:rsidRPr="0078143E" w:rsidRDefault="009A378D" w:rsidP="004F6D2B">
            <w:pPr>
              <w:spacing w:line="400" w:lineRule="exact"/>
              <w:ind w:left="240" w:hangingChars="100" w:hanging="240"/>
              <w:rPr>
                <w:rFonts w:ascii="ＭＳ 明朝" w:eastAsia="ＭＳ 明朝" w:hAnsi="ＭＳ 明朝"/>
                <w:color w:val="000000" w:themeColor="text1"/>
                <w:sz w:val="24"/>
                <w:szCs w:val="24"/>
              </w:rPr>
            </w:pPr>
            <w:r w:rsidRPr="0078143E">
              <w:rPr>
                <w:rFonts w:ascii="ＭＳ 明朝" w:eastAsia="ＭＳ 明朝" w:hAnsi="ＭＳ 明朝" w:hint="eastAsia"/>
                <w:color w:val="000000" w:themeColor="text1"/>
                <w:sz w:val="24"/>
                <w:szCs w:val="24"/>
              </w:rPr>
              <w:t>・P26にも書かれていますが、この物語は、一行空きに</w:t>
            </w:r>
            <w:r w:rsidR="007D33EB" w:rsidRPr="0078143E">
              <w:rPr>
                <w:rFonts w:ascii="ＭＳ 明朝" w:eastAsia="ＭＳ 明朝" w:hAnsi="ＭＳ 明朝" w:hint="eastAsia"/>
                <w:color w:val="000000" w:themeColor="text1"/>
                <w:sz w:val="24"/>
                <w:szCs w:val="24"/>
              </w:rPr>
              <w:t>よって場面が分かれています。お子さんが場面分けを行うときは、音読していて一行空いているところがないかを見付けていけるように関わってあげてください。</w:t>
            </w:r>
          </w:p>
          <w:p w:rsidR="004858A8" w:rsidRPr="009A378D" w:rsidRDefault="007D33EB" w:rsidP="00227644">
            <w:pPr>
              <w:spacing w:line="400" w:lineRule="exact"/>
              <w:ind w:left="240" w:hangingChars="100" w:hanging="240"/>
              <w:rPr>
                <w:rFonts w:ascii="ＭＳ ゴシック" w:eastAsia="ＭＳ ゴシック" w:hAnsi="ＭＳ ゴシック"/>
                <w:color w:val="000000" w:themeColor="text1"/>
                <w:sz w:val="24"/>
                <w:szCs w:val="24"/>
              </w:rPr>
            </w:pPr>
            <w:r w:rsidRPr="0078143E">
              <w:rPr>
                <w:rFonts w:ascii="ＭＳ 明朝" w:eastAsia="ＭＳ 明朝" w:hAnsi="ＭＳ 明朝" w:hint="eastAsia"/>
                <w:color w:val="000000" w:themeColor="text1"/>
                <w:sz w:val="24"/>
                <w:szCs w:val="24"/>
              </w:rPr>
              <w:t>・漢字の学習では、「良薬」や「雲海」など、子どもたちの日常会話ではあまり使い慣れていない熟語も掲載されています。家庭に国語辞典があれば調べるように声掛けを行って下さい。また、国語辞典が手元にない場合は、意味を一緒に考えたり教えてあげたりしてください。言葉の意味を知ることで、理解が深まり定着につながります。</w:t>
            </w:r>
          </w:p>
        </w:tc>
      </w:tr>
    </w:tbl>
    <w:p w:rsidR="009F2354" w:rsidRDefault="009F2354" w:rsidP="009F2354">
      <w:pPr>
        <w:spacing w:line="400" w:lineRule="exact"/>
        <w:ind w:firstLineChars="100" w:firstLine="280"/>
        <w:rPr>
          <w:rFonts w:ascii="ＤＦ特太ゴシック体" w:eastAsia="ＤＦ特太ゴシック体" w:hAnsi="ＤＦ特太ゴシック体"/>
          <w:color w:val="000000" w:themeColor="text1"/>
          <w:sz w:val="28"/>
          <w:szCs w:val="28"/>
        </w:rPr>
      </w:pPr>
    </w:p>
    <w:p w:rsidR="009F2354" w:rsidRDefault="009F2354" w:rsidP="009F2354">
      <w:pPr>
        <w:spacing w:line="400" w:lineRule="exact"/>
        <w:ind w:firstLineChars="100" w:firstLine="280"/>
        <w:rPr>
          <w:rFonts w:ascii="ＤＦ特太ゴシック体" w:eastAsia="ＤＦ特太ゴシック体" w:hAnsi="ＤＦ特太ゴシック体"/>
          <w:color w:val="000000" w:themeColor="text1"/>
          <w:sz w:val="28"/>
          <w:szCs w:val="28"/>
        </w:rPr>
      </w:pPr>
    </w:p>
    <w:p w:rsidR="009F2354" w:rsidRDefault="009F2354" w:rsidP="009F2354">
      <w:pPr>
        <w:spacing w:line="400" w:lineRule="exact"/>
        <w:ind w:firstLineChars="100" w:firstLine="280"/>
        <w:rPr>
          <w:rFonts w:ascii="ＤＦ特太ゴシック体" w:eastAsia="ＤＦ特太ゴシック体" w:hAnsi="ＤＦ特太ゴシック体"/>
          <w:color w:val="000000" w:themeColor="text1"/>
          <w:sz w:val="28"/>
          <w:szCs w:val="28"/>
        </w:rPr>
      </w:pPr>
    </w:p>
    <w:p w:rsidR="009F2354" w:rsidRDefault="009F2354" w:rsidP="009F2354">
      <w:pPr>
        <w:spacing w:line="400" w:lineRule="exact"/>
        <w:ind w:firstLineChars="100" w:firstLine="280"/>
        <w:rPr>
          <w:rFonts w:ascii="ＤＦ特太ゴシック体" w:eastAsia="ＤＦ特太ゴシック体" w:hAnsi="ＤＦ特太ゴシック体"/>
          <w:color w:val="000000" w:themeColor="text1"/>
          <w:sz w:val="28"/>
          <w:szCs w:val="28"/>
        </w:rPr>
      </w:pPr>
    </w:p>
    <w:p w:rsidR="009F2354" w:rsidRDefault="009F2354" w:rsidP="009F2354">
      <w:pPr>
        <w:spacing w:line="400" w:lineRule="exact"/>
        <w:ind w:firstLineChars="100" w:firstLine="280"/>
        <w:rPr>
          <w:rFonts w:ascii="ＤＦ特太ゴシック体" w:eastAsia="ＤＦ特太ゴシック体" w:hAnsi="ＤＦ特太ゴシック体"/>
          <w:color w:val="000000" w:themeColor="text1"/>
          <w:sz w:val="28"/>
          <w:szCs w:val="28"/>
        </w:rPr>
      </w:pPr>
    </w:p>
    <w:p w:rsidR="009F2354" w:rsidRDefault="009F2354" w:rsidP="009F2354">
      <w:pPr>
        <w:spacing w:line="400" w:lineRule="exact"/>
        <w:ind w:firstLineChars="100" w:firstLine="280"/>
        <w:rPr>
          <w:rFonts w:ascii="ＤＦ特太ゴシック体" w:eastAsia="ＤＦ特太ゴシック体" w:hAnsi="ＤＦ特太ゴシック体"/>
          <w:color w:val="000000" w:themeColor="text1"/>
          <w:sz w:val="28"/>
          <w:szCs w:val="28"/>
        </w:rPr>
      </w:pPr>
    </w:p>
    <w:p w:rsidR="009F2354" w:rsidRDefault="009F2354" w:rsidP="009F2354">
      <w:pPr>
        <w:spacing w:line="400" w:lineRule="exact"/>
        <w:ind w:firstLineChars="100" w:firstLine="280"/>
        <w:rPr>
          <w:rFonts w:ascii="ＤＦ特太ゴシック体" w:eastAsia="ＤＦ特太ゴシック体" w:hAnsi="ＤＦ特太ゴシック体"/>
          <w:color w:val="000000" w:themeColor="text1"/>
          <w:sz w:val="28"/>
          <w:szCs w:val="28"/>
        </w:rPr>
      </w:pPr>
    </w:p>
    <w:p w:rsidR="006F39C8" w:rsidRPr="00D32170" w:rsidRDefault="006F39C8" w:rsidP="006F39C8">
      <w:pPr>
        <w:spacing w:line="400" w:lineRule="exac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lastRenderedPageBreak/>
        <w:t>【社会】</w:t>
      </w:r>
    </w:p>
    <w:tbl>
      <w:tblPr>
        <w:tblStyle w:val="a9"/>
        <w:tblW w:w="0" w:type="auto"/>
        <w:tblInd w:w="279" w:type="dxa"/>
        <w:tblLook w:val="04A0" w:firstRow="1" w:lastRow="0" w:firstColumn="1" w:lastColumn="0" w:noHBand="0" w:noVBand="1"/>
      </w:tblPr>
      <w:tblGrid>
        <w:gridCol w:w="9463"/>
      </w:tblGrid>
      <w:tr w:rsidR="006F39C8" w:rsidRPr="004E0D90" w:rsidTr="00857CA1">
        <w:tc>
          <w:tcPr>
            <w:tcW w:w="9463" w:type="dxa"/>
          </w:tcPr>
          <w:p w:rsidR="006F39C8" w:rsidRPr="004E0D90" w:rsidRDefault="006F39C8" w:rsidP="00857CA1">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＜内容＞</w:t>
            </w:r>
          </w:p>
          <w:p w:rsidR="006F39C8" w:rsidRPr="00BA0FDC" w:rsidRDefault="006F39C8" w:rsidP="00857CA1">
            <w:pPr>
              <w:spacing w:line="400" w:lineRule="exact"/>
              <w:ind w:left="480" w:hangingChars="200" w:hanging="480"/>
              <w:rPr>
                <w:rFonts w:ascii="ＭＳ ゴシック" w:eastAsia="ＭＳ ゴシック" w:hAnsi="ＭＳ ゴシック" w:cs="Times New Roman (本文のフォント - コンプレ"/>
                <w:color w:val="000000" w:themeColor="text1"/>
                <w:sz w:val="24"/>
                <w:szCs w:val="24"/>
              </w:rPr>
            </w:pPr>
            <w:r>
              <w:rPr>
                <w:rFonts w:ascii="ＭＳ ゴシック" w:eastAsia="ＭＳ ゴシック" w:hAnsi="ＭＳ ゴシック" w:hint="eastAsia"/>
                <w:color w:val="000000" w:themeColor="text1"/>
                <w:sz w:val="24"/>
                <w:szCs w:val="24"/>
              </w:rPr>
              <w:t>◆</w:t>
            </w:r>
            <w:r w:rsidRPr="003479E1">
              <w:rPr>
                <w:rFonts w:ascii="ＭＳ ゴシック" w:eastAsia="ＭＳ ゴシック" w:hAnsi="ＭＳ ゴシック" w:cs="Times New Roman (本文のフォント - コンプレ" w:hint="eastAsia"/>
                <w:color w:val="000000" w:themeColor="text1"/>
                <w:sz w:val="24"/>
                <w:szCs w:val="24"/>
              </w:rPr>
              <w:t>「</w:t>
            </w:r>
            <w:r>
              <w:rPr>
                <w:rFonts w:ascii="ＭＳ ゴシック" w:eastAsia="ＭＳ ゴシック" w:hAnsi="ＭＳ ゴシック" w:cs="Times New Roman (本文のフォント - コンプレ" w:hint="eastAsia"/>
                <w:color w:val="000000" w:themeColor="text1"/>
                <w:sz w:val="24"/>
                <w:szCs w:val="24"/>
              </w:rPr>
              <w:t>日本地図を広げて</w:t>
            </w:r>
            <w:r w:rsidRPr="003479E1">
              <w:rPr>
                <w:rFonts w:ascii="ＭＳ ゴシック" w:eastAsia="ＭＳ ゴシック" w:hAnsi="ＭＳ ゴシック" w:cs="Times New Roman (本文のフォント - コンプレ" w:hint="eastAsia"/>
                <w:color w:val="000000" w:themeColor="text1"/>
                <w:sz w:val="24"/>
                <w:szCs w:val="24"/>
              </w:rPr>
              <w:t>」（</w:t>
            </w:r>
            <w:r>
              <w:rPr>
                <w:rFonts w:ascii="ＭＳ ゴシック" w:eastAsia="ＭＳ ゴシック" w:hAnsi="ＭＳ ゴシック" w:cs="Times New Roman (本文のフォント - コンプレ" w:hint="eastAsia"/>
                <w:color w:val="000000" w:themeColor="text1"/>
                <w:sz w:val="24"/>
                <w:szCs w:val="24"/>
              </w:rPr>
              <w:t>教科書</w:t>
            </w:r>
            <w:r w:rsidR="0027505F">
              <w:rPr>
                <w:rFonts w:ascii="ＭＳ ゴシック" w:eastAsia="ＭＳ ゴシック" w:hAnsi="ＭＳ ゴシック" w:cs="Times New Roman (本文のフォント - コンプレ" w:hint="eastAsia"/>
                <w:color w:val="000000" w:themeColor="text1"/>
                <w:sz w:val="24"/>
                <w:szCs w:val="24"/>
              </w:rPr>
              <w:t>３・４年</w:t>
            </w:r>
            <w:r w:rsidR="0027505F">
              <w:rPr>
                <w:rFonts w:ascii="ＭＳ ゴシック" w:eastAsia="ＭＳ ゴシック" w:hAnsi="ＭＳ ゴシック" w:cs="Times New Roman (本文のフォント - コンプレ"/>
                <w:color w:val="000000" w:themeColor="text1"/>
                <w:sz w:val="24"/>
                <w:szCs w:val="24"/>
              </w:rPr>
              <w:fldChar w:fldCharType="begin"/>
            </w:r>
            <w:r w:rsidR="0027505F">
              <w:rPr>
                <w:rFonts w:ascii="ＭＳ ゴシック" w:eastAsia="ＭＳ ゴシック" w:hAnsi="ＭＳ ゴシック" w:cs="Times New Roman (本文のフォント - コンプレ"/>
                <w:color w:val="000000" w:themeColor="text1"/>
                <w:sz w:val="24"/>
                <w:szCs w:val="24"/>
              </w:rPr>
              <w:instrText xml:space="preserve"> </w:instrText>
            </w:r>
            <w:r w:rsidR="0027505F">
              <w:rPr>
                <w:rFonts w:ascii="ＭＳ ゴシック" w:eastAsia="ＭＳ ゴシック" w:hAnsi="ＭＳ ゴシック" w:cs="Times New Roman (本文のフォント - コンプレ" w:hint="eastAsia"/>
                <w:color w:val="000000" w:themeColor="text1"/>
                <w:sz w:val="24"/>
                <w:szCs w:val="24"/>
              </w:rPr>
              <w:instrText>eq \o\ac(○,</w:instrText>
            </w:r>
            <w:r w:rsidR="0027505F" w:rsidRPr="0027505F">
              <w:rPr>
                <w:rFonts w:ascii="ＭＳ ゴシック" w:eastAsia="ＭＳ ゴシック" w:hAnsi="ＭＳ ゴシック" w:cs="Times New Roman (本文のフォント - コンプレ" w:hint="eastAsia"/>
                <w:color w:val="000000" w:themeColor="text1"/>
                <w:position w:val="3"/>
                <w:sz w:val="16"/>
                <w:szCs w:val="24"/>
              </w:rPr>
              <w:instrText>下</w:instrText>
            </w:r>
            <w:r w:rsidR="0027505F">
              <w:rPr>
                <w:rFonts w:ascii="ＭＳ ゴシック" w:eastAsia="ＭＳ ゴシック" w:hAnsi="ＭＳ ゴシック" w:cs="Times New Roman (本文のフォント - コンプレ" w:hint="eastAsia"/>
                <w:color w:val="000000" w:themeColor="text1"/>
                <w:sz w:val="24"/>
                <w:szCs w:val="24"/>
              </w:rPr>
              <w:instrText>)</w:instrText>
            </w:r>
            <w:r w:rsidR="0027505F">
              <w:rPr>
                <w:rFonts w:ascii="ＭＳ ゴシック" w:eastAsia="ＭＳ ゴシック" w:hAnsi="ＭＳ ゴシック" w:cs="Times New Roman (本文のフォント - コンプレ"/>
                <w:color w:val="000000" w:themeColor="text1"/>
                <w:sz w:val="24"/>
                <w:szCs w:val="24"/>
              </w:rPr>
              <w:fldChar w:fldCharType="end"/>
            </w:r>
            <w:r w:rsidRPr="003479E1">
              <w:rPr>
                <w:rFonts w:ascii="ＭＳ ゴシック" w:eastAsia="ＭＳ ゴシック" w:hAnsi="ＭＳ ゴシック" w:cs="Times New Roman (本文のフォント - コンプレ" w:hint="eastAsia"/>
                <w:color w:val="000000" w:themeColor="text1"/>
                <w:sz w:val="24"/>
                <w:szCs w:val="24"/>
              </w:rPr>
              <w:t>P</w:t>
            </w:r>
            <w:r>
              <w:rPr>
                <w:rFonts w:ascii="ＭＳ ゴシック" w:eastAsia="ＭＳ ゴシック" w:hAnsi="ＭＳ ゴシック" w:cs="Times New Roman (本文のフォント - コンプレ" w:hint="eastAsia"/>
                <w:color w:val="000000" w:themeColor="text1"/>
                <w:sz w:val="24"/>
                <w:szCs w:val="24"/>
              </w:rPr>
              <w:t>1</w:t>
            </w:r>
            <w:r w:rsidR="00E9499D">
              <w:rPr>
                <w:rFonts w:ascii="ＭＳ ゴシック" w:eastAsia="ＭＳ ゴシック" w:hAnsi="ＭＳ ゴシック" w:cs="Times New Roman (本文のフォント - コンプレ"/>
                <w:color w:val="000000" w:themeColor="text1"/>
                <w:sz w:val="24"/>
                <w:szCs w:val="24"/>
              </w:rPr>
              <w:t>3</w:t>
            </w:r>
            <w:r>
              <w:rPr>
                <w:rFonts w:ascii="ＭＳ ゴシック" w:eastAsia="ＭＳ ゴシック" w:hAnsi="ＭＳ ゴシック" w:cs="Times New Roman (本文のフォント - コンプレ" w:hint="eastAsia"/>
                <w:color w:val="000000" w:themeColor="text1"/>
                <w:sz w:val="24"/>
                <w:szCs w:val="24"/>
              </w:rPr>
              <w:t>0</w:t>
            </w:r>
            <w:r w:rsidRPr="003479E1">
              <w:rPr>
                <w:rFonts w:ascii="ＭＳ ゴシック" w:eastAsia="ＭＳ ゴシック" w:hAnsi="ＭＳ ゴシック" w:cs="Times New Roman (本文のフォント - コンプレ"/>
                <w:color w:val="000000" w:themeColor="text1"/>
                <w:sz w:val="24"/>
                <w:szCs w:val="24"/>
              </w:rPr>
              <w:t>～</w:t>
            </w:r>
            <w:r w:rsidRPr="003479E1">
              <w:rPr>
                <w:rFonts w:ascii="ＭＳ ゴシック" w:eastAsia="ＭＳ ゴシック" w:hAnsi="ＭＳ ゴシック" w:cs="Times New Roman (本文のフォント - コンプレ" w:hint="eastAsia"/>
                <w:color w:val="000000" w:themeColor="text1"/>
                <w:sz w:val="24"/>
                <w:szCs w:val="24"/>
              </w:rPr>
              <w:t>P</w:t>
            </w:r>
            <w:r>
              <w:rPr>
                <w:rFonts w:ascii="ＭＳ ゴシック" w:eastAsia="ＭＳ ゴシック" w:hAnsi="ＭＳ ゴシック" w:cs="Times New Roman (本文のフォント - コンプレ" w:hint="eastAsia"/>
                <w:color w:val="000000" w:themeColor="text1"/>
                <w:sz w:val="24"/>
                <w:szCs w:val="24"/>
              </w:rPr>
              <w:t>1</w:t>
            </w:r>
            <w:r w:rsidR="00E9499D">
              <w:rPr>
                <w:rFonts w:ascii="ＭＳ ゴシック" w:eastAsia="ＭＳ ゴシック" w:hAnsi="ＭＳ ゴシック" w:cs="Times New Roman (本文のフォント - コンプレ"/>
                <w:color w:val="000000" w:themeColor="text1"/>
                <w:sz w:val="24"/>
                <w:szCs w:val="24"/>
              </w:rPr>
              <w:t>3</w:t>
            </w:r>
            <w:r>
              <w:rPr>
                <w:rFonts w:ascii="ＭＳ ゴシック" w:eastAsia="ＭＳ ゴシック" w:hAnsi="ＭＳ ゴシック" w:cs="Times New Roman (本文のフォント - コンプレ" w:hint="eastAsia"/>
                <w:color w:val="000000" w:themeColor="text1"/>
                <w:sz w:val="24"/>
                <w:szCs w:val="24"/>
              </w:rPr>
              <w:t>5</w:t>
            </w:r>
            <w:r w:rsidRPr="003479E1">
              <w:rPr>
                <w:rFonts w:ascii="ＭＳ ゴシック" w:eastAsia="ＭＳ ゴシック" w:hAnsi="ＭＳ ゴシック" w:cs="Times New Roman (本文のフォント - コンプレ"/>
                <w:color w:val="000000" w:themeColor="text1"/>
                <w:sz w:val="24"/>
                <w:szCs w:val="24"/>
              </w:rPr>
              <w:t>）</w:t>
            </w:r>
            <w:r>
              <w:rPr>
                <w:rFonts w:ascii="ＭＳ ゴシック" w:eastAsia="ＭＳ ゴシック" w:hAnsi="ＭＳ ゴシック" w:cs="Times New Roman (本文のフォント - コンプレ" w:hint="eastAsia"/>
                <w:color w:val="000000" w:themeColor="text1"/>
                <w:sz w:val="24"/>
                <w:szCs w:val="24"/>
              </w:rPr>
              <w:t>をもとに、地図帳で確かめながら、教科書の都道府県カードに都道府県の名前を書き込もう。</w:t>
            </w:r>
          </w:p>
          <w:p w:rsidR="006F39C8" w:rsidRPr="0078143E" w:rsidRDefault="006F39C8" w:rsidP="00857CA1">
            <w:pPr>
              <w:spacing w:line="400" w:lineRule="exact"/>
              <w:ind w:leftChars="100" w:left="450" w:hangingChars="100" w:hanging="240"/>
              <w:rPr>
                <w:rFonts w:ascii="ＭＳ 明朝" w:eastAsia="ＭＳ 明朝" w:hAnsi="ＭＳ 明朝"/>
                <w:color w:val="000000" w:themeColor="text1"/>
                <w:sz w:val="24"/>
                <w:szCs w:val="24"/>
              </w:rPr>
            </w:pPr>
            <w:r w:rsidRPr="0078143E">
              <w:rPr>
                <w:rFonts w:ascii="ＭＳ 明朝" w:eastAsia="ＭＳ 明朝" w:hAnsi="ＭＳ 明朝" w:hint="eastAsia"/>
                <w:color w:val="000000" w:themeColor="text1"/>
                <w:sz w:val="24"/>
                <w:szCs w:val="24"/>
              </w:rPr>
              <w:t>・47都道府県の場所と名前を確認し</w:t>
            </w:r>
            <w:bookmarkStart w:id="0" w:name="_GoBack"/>
            <w:bookmarkEnd w:id="0"/>
            <w:r w:rsidRPr="0078143E">
              <w:rPr>
                <w:rFonts w:ascii="ＭＳ 明朝" w:eastAsia="ＭＳ 明朝" w:hAnsi="ＭＳ 明朝" w:hint="eastAsia"/>
                <w:color w:val="000000" w:themeColor="text1"/>
                <w:sz w:val="24"/>
                <w:szCs w:val="24"/>
              </w:rPr>
              <w:t>ましょう。</w:t>
            </w:r>
          </w:p>
          <w:p w:rsidR="006F39C8" w:rsidRPr="0078143E" w:rsidRDefault="006F39C8" w:rsidP="00857CA1">
            <w:pPr>
              <w:spacing w:line="400" w:lineRule="exact"/>
              <w:ind w:left="480" w:hangingChars="200" w:hanging="480"/>
              <w:rPr>
                <w:rFonts w:ascii="ＭＳ 明朝" w:eastAsia="ＭＳ 明朝" w:hAnsi="ＭＳ 明朝"/>
                <w:color w:val="000000" w:themeColor="text1"/>
                <w:sz w:val="24"/>
                <w:szCs w:val="24"/>
              </w:rPr>
            </w:pPr>
            <w:r w:rsidRPr="0078143E">
              <w:rPr>
                <w:rFonts w:ascii="ＭＳ 明朝" w:eastAsia="ＭＳ 明朝" w:hAnsi="ＭＳ 明朝" w:hint="eastAsia"/>
                <w:color w:val="000000" w:themeColor="text1"/>
                <w:sz w:val="24"/>
                <w:szCs w:val="24"/>
              </w:rPr>
              <w:t xml:space="preserve">　・いろいろな都道府県の名所や特産品を調べ、取組シートにまとめよう。</w:t>
            </w:r>
          </w:p>
          <w:p w:rsidR="006F39C8" w:rsidRPr="004E0D90" w:rsidRDefault="006F39C8" w:rsidP="00857CA1">
            <w:pPr>
              <w:spacing w:line="400" w:lineRule="exact"/>
              <w:ind w:left="480" w:hangingChars="200" w:hanging="480"/>
              <w:rPr>
                <w:rFonts w:ascii="ＭＳ ゴシック" w:eastAsia="ＭＳ ゴシック" w:hAnsi="ＭＳ ゴシック"/>
                <w:color w:val="000000" w:themeColor="text1"/>
                <w:sz w:val="24"/>
                <w:szCs w:val="24"/>
              </w:rPr>
            </w:pPr>
          </w:p>
        </w:tc>
      </w:tr>
      <w:tr w:rsidR="006F39C8" w:rsidRPr="004E0D90" w:rsidTr="00857CA1">
        <w:tc>
          <w:tcPr>
            <w:tcW w:w="9463" w:type="dxa"/>
          </w:tcPr>
          <w:p w:rsidR="006F39C8" w:rsidRDefault="006F39C8" w:rsidP="00857CA1">
            <w:pPr>
              <w:spacing w:line="400" w:lineRule="exact"/>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＜保護者による関わり方のポイント＞</w:t>
            </w:r>
          </w:p>
          <w:p w:rsidR="006F39C8" w:rsidRPr="0078143E" w:rsidRDefault="006F39C8" w:rsidP="00857CA1">
            <w:pPr>
              <w:tabs>
                <w:tab w:val="left" w:pos="3575"/>
              </w:tabs>
              <w:spacing w:line="400" w:lineRule="exact"/>
              <w:ind w:left="240" w:hangingChars="100" w:hanging="240"/>
              <w:rPr>
                <w:rFonts w:ascii="ＭＳ 明朝" w:eastAsia="ＭＳ 明朝" w:hAnsi="ＭＳ 明朝"/>
                <w:color w:val="000000" w:themeColor="text1"/>
                <w:sz w:val="24"/>
                <w:szCs w:val="24"/>
              </w:rPr>
            </w:pPr>
            <w:r w:rsidRPr="0078143E">
              <w:rPr>
                <w:rFonts w:ascii="ＭＳ 明朝" w:eastAsia="ＭＳ 明朝" w:hAnsi="ＭＳ 明朝" w:hint="eastAsia"/>
                <w:color w:val="000000" w:themeColor="text1"/>
                <w:sz w:val="24"/>
                <w:szCs w:val="24"/>
              </w:rPr>
              <w:t>・「日本地図を広げて」の学習では、行ったことのある都道府県や毎日のニュースで紹介された都道府県の位置や名称について日本地図から探すなど、お子さんと一緒に楽しみながら、都道府県に触れるよう声かけをお願いします。</w:t>
            </w:r>
          </w:p>
          <w:p w:rsidR="006F39C8" w:rsidRPr="0078143E" w:rsidRDefault="006F39C8" w:rsidP="00857CA1">
            <w:pPr>
              <w:spacing w:line="400" w:lineRule="exact"/>
              <w:ind w:left="240" w:hangingChars="100" w:hanging="240"/>
              <w:rPr>
                <w:rFonts w:ascii="ＭＳ 明朝" w:eastAsia="ＭＳ 明朝" w:hAnsi="ＭＳ 明朝"/>
                <w:color w:val="000000" w:themeColor="text1"/>
                <w:sz w:val="24"/>
                <w:szCs w:val="24"/>
              </w:rPr>
            </w:pPr>
            <w:r w:rsidRPr="0078143E">
              <w:rPr>
                <w:rFonts w:ascii="ＭＳ 明朝" w:eastAsia="ＭＳ 明朝" w:hAnsi="ＭＳ 明朝" w:hint="eastAsia"/>
                <w:color w:val="000000" w:themeColor="text1"/>
                <w:sz w:val="24"/>
                <w:szCs w:val="24"/>
              </w:rPr>
              <w:t>・特産品と都道府県の特色などを関連させながら、「どうしてこれが特産品になったのかな」などと考えるよう促してみてください。</w:t>
            </w:r>
          </w:p>
          <w:p w:rsidR="006F39C8" w:rsidRPr="0078143E" w:rsidRDefault="006F39C8" w:rsidP="00857CA1">
            <w:pPr>
              <w:spacing w:line="400" w:lineRule="exact"/>
              <w:ind w:left="240" w:hangingChars="100" w:hanging="240"/>
              <w:rPr>
                <w:rFonts w:ascii="ＭＳ 明朝" w:eastAsia="ＭＳ 明朝" w:hAnsi="ＭＳ 明朝"/>
                <w:color w:val="000000" w:themeColor="text1"/>
                <w:sz w:val="24"/>
                <w:szCs w:val="24"/>
              </w:rPr>
            </w:pPr>
            <w:r w:rsidRPr="0078143E">
              <w:rPr>
                <w:rFonts w:ascii="ＭＳ 明朝" w:eastAsia="ＭＳ 明朝" w:hAnsi="ＭＳ 明朝" w:hint="eastAsia"/>
                <w:color w:val="000000" w:themeColor="text1"/>
                <w:sz w:val="24"/>
                <w:szCs w:val="24"/>
              </w:rPr>
              <w:t>・白地図に都道府県の名称を書き込むなどの学習活動も考えられます。</w:t>
            </w:r>
          </w:p>
          <w:p w:rsidR="006F39C8" w:rsidRPr="00014013" w:rsidRDefault="006F39C8" w:rsidP="006F39C8">
            <w:pPr>
              <w:spacing w:line="400" w:lineRule="exact"/>
              <w:rPr>
                <w:rFonts w:ascii="ＭＳ ゴシック" w:eastAsia="ＭＳ ゴシック" w:hAnsi="ＭＳ ゴシック"/>
                <w:color w:val="000000" w:themeColor="text1"/>
                <w:sz w:val="24"/>
                <w:szCs w:val="24"/>
              </w:rPr>
            </w:pPr>
          </w:p>
        </w:tc>
      </w:tr>
    </w:tbl>
    <w:p w:rsidR="006F39C8" w:rsidRPr="006F39C8" w:rsidRDefault="006F39C8" w:rsidP="009F2354">
      <w:pPr>
        <w:spacing w:line="400" w:lineRule="exact"/>
        <w:ind w:firstLineChars="100" w:firstLine="280"/>
        <w:rPr>
          <w:rFonts w:ascii="ＤＦ特太ゴシック体" w:eastAsia="ＤＦ特太ゴシック体" w:hAnsi="ＤＦ特太ゴシック体"/>
          <w:color w:val="000000" w:themeColor="text1"/>
          <w:sz w:val="28"/>
          <w:szCs w:val="28"/>
        </w:rPr>
      </w:pPr>
    </w:p>
    <w:p w:rsidR="009F2354" w:rsidRPr="004E0D90" w:rsidRDefault="009F2354" w:rsidP="009F2354">
      <w:pPr>
        <w:spacing w:line="400" w:lineRule="exact"/>
        <w:ind w:firstLineChars="100" w:firstLine="280"/>
        <w:rPr>
          <w:rFonts w:ascii="ＤＦ特太ゴシック体" w:eastAsia="ＤＦ特太ゴシック体" w:hAnsi="ＤＦ特太ゴシック体"/>
          <w:color w:val="000000" w:themeColor="text1"/>
          <w:sz w:val="28"/>
          <w:szCs w:val="28"/>
        </w:rPr>
      </w:pPr>
      <w:r>
        <w:rPr>
          <w:rFonts w:ascii="ＤＦ特太ゴシック体" w:eastAsia="ＤＦ特太ゴシック体" w:hAnsi="ＤＦ特太ゴシック体" w:hint="eastAsia"/>
          <w:color w:val="000000" w:themeColor="text1"/>
          <w:sz w:val="28"/>
          <w:szCs w:val="28"/>
        </w:rPr>
        <w:t>【算数】</w:t>
      </w:r>
    </w:p>
    <w:tbl>
      <w:tblPr>
        <w:tblStyle w:val="a9"/>
        <w:tblW w:w="0" w:type="auto"/>
        <w:tblInd w:w="279" w:type="dxa"/>
        <w:tblLook w:val="04A0" w:firstRow="1" w:lastRow="0" w:firstColumn="1" w:lastColumn="0" w:noHBand="0" w:noVBand="1"/>
      </w:tblPr>
      <w:tblGrid>
        <w:gridCol w:w="9463"/>
      </w:tblGrid>
      <w:tr w:rsidR="009F2354" w:rsidRPr="004E0D90" w:rsidTr="00056841">
        <w:tc>
          <w:tcPr>
            <w:tcW w:w="9463" w:type="dxa"/>
          </w:tcPr>
          <w:p w:rsidR="009F2354" w:rsidRDefault="009F2354" w:rsidP="00056841">
            <w:pPr>
              <w:spacing w:line="400" w:lineRule="exact"/>
              <w:rPr>
                <w:rFonts w:ascii="ＭＳ ゴシック" w:eastAsia="ＭＳ ゴシック" w:hAnsi="ＭＳ ゴシック"/>
                <w:color w:val="000000" w:themeColor="text1"/>
                <w:sz w:val="24"/>
                <w:szCs w:val="24"/>
              </w:rPr>
            </w:pPr>
            <w:r w:rsidRPr="005C26DC">
              <w:rPr>
                <w:rFonts w:ascii="ＭＳ ゴシック" w:eastAsia="ＭＳ ゴシック" w:hAnsi="ＭＳ ゴシック" w:hint="eastAsia"/>
                <w:color w:val="000000" w:themeColor="text1"/>
                <w:sz w:val="24"/>
                <w:szCs w:val="24"/>
              </w:rPr>
              <w:t>＜内容＞　４年生</w:t>
            </w:r>
          </w:p>
          <w:p w:rsidR="009F2354" w:rsidRPr="005C26DC" w:rsidRDefault="009F2354" w:rsidP="00056841">
            <w:pPr>
              <w:spacing w:line="400" w:lineRule="exact"/>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①「折れ線グラフ」（教科書Ｐ44～48</w:t>
            </w:r>
            <w:r w:rsidRPr="005C26DC">
              <w:rPr>
                <w:rFonts w:ascii="ＭＳ ゴシック" w:eastAsia="ＭＳ ゴシック" w:hAnsi="ＭＳ ゴシック" w:hint="eastAsia"/>
                <w:color w:val="000000" w:themeColor="text1"/>
                <w:sz w:val="24"/>
                <w:szCs w:val="24"/>
              </w:rPr>
              <w:t>）</w:t>
            </w:r>
          </w:p>
          <w:p w:rsidR="009F2354" w:rsidRPr="0078143E" w:rsidRDefault="009F2354" w:rsidP="00056841">
            <w:pPr>
              <w:spacing w:line="400" w:lineRule="exact"/>
              <w:ind w:firstLineChars="100" w:firstLine="240"/>
              <w:rPr>
                <w:rFonts w:ascii="ＭＳ 明朝" w:eastAsia="ＭＳ 明朝" w:hAnsi="ＭＳ 明朝"/>
                <w:color w:val="000000" w:themeColor="text1"/>
                <w:sz w:val="24"/>
                <w:szCs w:val="24"/>
              </w:rPr>
            </w:pPr>
            <w:r w:rsidRPr="0078143E">
              <w:rPr>
                <w:rFonts w:ascii="ＭＳ 明朝" w:eastAsia="ＭＳ 明朝" w:hAnsi="ＭＳ 明朝"/>
                <w:color w:val="000000" w:themeColor="text1"/>
                <w:sz w:val="24"/>
                <w:szCs w:val="24"/>
              </w:rPr>
              <w:t>(1)</w:t>
            </w:r>
            <w:r w:rsidRPr="0078143E">
              <w:rPr>
                <w:rFonts w:ascii="ＭＳ 明朝" w:eastAsia="ＭＳ 明朝" w:hAnsi="ＭＳ 明朝" w:hint="eastAsia"/>
                <w:color w:val="000000" w:themeColor="text1"/>
                <w:sz w:val="24"/>
                <w:szCs w:val="24"/>
              </w:rPr>
              <w:t xml:space="preserve"> 教科書45ページのように、１日の気温を調べてみよう。</w:t>
            </w:r>
          </w:p>
          <w:p w:rsidR="009F2354" w:rsidRPr="0078143E" w:rsidRDefault="009F2354" w:rsidP="00056841">
            <w:pPr>
              <w:spacing w:line="400" w:lineRule="exact"/>
              <w:ind w:firstLineChars="100" w:firstLine="240"/>
              <w:rPr>
                <w:rFonts w:ascii="ＭＳ 明朝" w:eastAsia="ＭＳ 明朝" w:hAnsi="ＭＳ 明朝"/>
                <w:color w:val="000000" w:themeColor="text1"/>
                <w:sz w:val="24"/>
                <w:szCs w:val="24"/>
              </w:rPr>
            </w:pPr>
            <w:r w:rsidRPr="0078143E">
              <w:rPr>
                <w:rFonts w:ascii="ＭＳ 明朝" w:eastAsia="ＭＳ 明朝" w:hAnsi="ＭＳ 明朝" w:hint="eastAsia"/>
                <w:color w:val="000000" w:themeColor="text1"/>
                <w:sz w:val="24"/>
                <w:szCs w:val="24"/>
              </w:rPr>
              <w:t>(2)</w:t>
            </w:r>
            <w:r w:rsidRPr="0078143E">
              <w:rPr>
                <w:rFonts w:ascii="ＭＳ 明朝" w:eastAsia="ＭＳ 明朝" w:hAnsi="ＭＳ 明朝"/>
                <w:color w:val="000000" w:themeColor="text1"/>
                <w:sz w:val="24"/>
                <w:szCs w:val="24"/>
              </w:rPr>
              <w:t xml:space="preserve"> </w:t>
            </w:r>
            <w:r w:rsidR="00AF4B4C" w:rsidRPr="0078143E">
              <w:rPr>
                <w:rFonts w:ascii="ＭＳ 明朝" w:eastAsia="ＭＳ 明朝" w:hAnsi="ＭＳ 明朝" w:hint="eastAsia"/>
                <w:color w:val="000000" w:themeColor="text1"/>
                <w:sz w:val="24"/>
                <w:szCs w:val="24"/>
              </w:rPr>
              <w:t>気付いたことを取組シート</w:t>
            </w:r>
            <w:r w:rsidRPr="0078143E">
              <w:rPr>
                <w:rFonts w:ascii="ＭＳ 明朝" w:eastAsia="ＭＳ 明朝" w:hAnsi="ＭＳ 明朝" w:hint="eastAsia"/>
                <w:color w:val="000000" w:themeColor="text1"/>
                <w:sz w:val="24"/>
                <w:szCs w:val="24"/>
              </w:rPr>
              <w:t>にまとめてみよう。</w:t>
            </w:r>
          </w:p>
          <w:p w:rsidR="009F2354" w:rsidRPr="0078143E" w:rsidRDefault="009F2354" w:rsidP="00056841">
            <w:pPr>
              <w:spacing w:line="400" w:lineRule="exact"/>
              <w:ind w:firstLineChars="100" w:firstLine="240"/>
              <w:rPr>
                <w:rFonts w:ascii="ＭＳ 明朝" w:eastAsia="ＭＳ 明朝" w:hAnsi="ＭＳ 明朝"/>
                <w:color w:val="000000" w:themeColor="text1"/>
                <w:sz w:val="24"/>
                <w:szCs w:val="24"/>
              </w:rPr>
            </w:pPr>
            <w:r w:rsidRPr="0078143E">
              <w:rPr>
                <w:rFonts w:ascii="ＭＳ 明朝" w:eastAsia="ＭＳ 明朝" w:hAnsi="ＭＳ 明朝" w:hint="eastAsia"/>
                <w:color w:val="000000" w:themeColor="text1"/>
                <w:sz w:val="24"/>
                <w:szCs w:val="24"/>
              </w:rPr>
              <w:t>(3)</w:t>
            </w:r>
            <w:r w:rsidRPr="0078143E">
              <w:rPr>
                <w:rFonts w:ascii="ＭＳ 明朝" w:eastAsia="ＭＳ 明朝" w:hAnsi="ＭＳ 明朝"/>
                <w:color w:val="000000" w:themeColor="text1"/>
                <w:sz w:val="24"/>
                <w:szCs w:val="24"/>
              </w:rPr>
              <w:t xml:space="preserve"> </w:t>
            </w:r>
            <w:r w:rsidRPr="0078143E">
              <w:rPr>
                <w:rFonts w:ascii="ＭＳ 明朝" w:eastAsia="ＭＳ 明朝" w:hAnsi="ＭＳ 明朝" w:hint="eastAsia"/>
                <w:color w:val="000000" w:themeColor="text1"/>
                <w:sz w:val="24"/>
                <w:szCs w:val="24"/>
              </w:rPr>
              <w:t>ノートに46ページを参考にして、</w:t>
            </w:r>
            <w:r w:rsidR="00AF4B4C" w:rsidRPr="0078143E">
              <w:rPr>
                <w:rFonts w:ascii="ＭＳ 明朝" w:eastAsia="ＭＳ 明朝" w:hAnsi="ＭＳ 明朝" w:hint="eastAsia"/>
                <w:color w:val="000000" w:themeColor="text1"/>
                <w:sz w:val="24"/>
                <w:szCs w:val="24"/>
              </w:rPr>
              <w:t>取組シートに</w:t>
            </w:r>
            <w:r w:rsidRPr="0078143E">
              <w:rPr>
                <w:rFonts w:ascii="ＭＳ 明朝" w:eastAsia="ＭＳ 明朝" w:hAnsi="ＭＳ 明朝" w:hint="eastAsia"/>
                <w:color w:val="000000" w:themeColor="text1"/>
                <w:sz w:val="24"/>
                <w:szCs w:val="24"/>
              </w:rPr>
              <w:t>折れ線グラフをかいてみよう。</w:t>
            </w:r>
          </w:p>
          <w:p w:rsidR="009F2354" w:rsidRPr="0078143E" w:rsidRDefault="009F2354" w:rsidP="00056841">
            <w:pPr>
              <w:spacing w:line="400" w:lineRule="exact"/>
              <w:rPr>
                <w:rFonts w:ascii="ＭＳ 明朝" w:eastAsia="ＭＳ 明朝" w:hAnsi="ＭＳ 明朝"/>
                <w:color w:val="000000" w:themeColor="text1"/>
                <w:sz w:val="24"/>
                <w:szCs w:val="24"/>
              </w:rPr>
            </w:pPr>
            <w:r w:rsidRPr="0078143E">
              <w:rPr>
                <w:rFonts w:ascii="ＭＳ 明朝" w:eastAsia="ＭＳ 明朝" w:hAnsi="ＭＳ 明朝"/>
                <w:color w:val="000000" w:themeColor="text1"/>
                <w:sz w:val="24"/>
                <w:szCs w:val="24"/>
              </w:rPr>
              <w:t xml:space="preserve">　</w:t>
            </w:r>
          </w:p>
          <w:p w:rsidR="009F2354" w:rsidRPr="005C26DC" w:rsidRDefault="009F2354" w:rsidP="00056841">
            <w:pPr>
              <w:spacing w:line="400" w:lineRule="exact"/>
              <w:rPr>
                <w:rFonts w:ascii="ＭＳ ゴシック" w:eastAsia="ＭＳ ゴシック" w:hAnsi="ＭＳ ゴシック"/>
                <w:color w:val="000000" w:themeColor="text1"/>
                <w:sz w:val="24"/>
                <w:szCs w:val="24"/>
              </w:rPr>
            </w:pPr>
          </w:p>
          <w:p w:rsidR="009F2354" w:rsidRPr="00275367" w:rsidRDefault="009F2354" w:rsidP="00056841">
            <w:pPr>
              <w:spacing w:line="400" w:lineRule="exact"/>
              <w:ind w:left="960" w:hangingChars="400" w:hanging="96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 xml:space="preserve">　　</w:t>
            </w:r>
          </w:p>
        </w:tc>
      </w:tr>
      <w:tr w:rsidR="009F2354" w:rsidRPr="004E0D90" w:rsidTr="00056841">
        <w:tc>
          <w:tcPr>
            <w:tcW w:w="9463" w:type="dxa"/>
          </w:tcPr>
          <w:p w:rsidR="009F2354" w:rsidRPr="004E0D90" w:rsidRDefault="009F2354" w:rsidP="00056841">
            <w:pPr>
              <w:spacing w:line="400" w:lineRule="exact"/>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＜保護者による関わり</w:t>
            </w:r>
            <w:r w:rsidRPr="004E0D90">
              <w:rPr>
                <w:rFonts w:ascii="ＭＳ ゴシック" w:eastAsia="ＭＳ ゴシック" w:hAnsi="ＭＳ ゴシック" w:hint="eastAsia"/>
                <w:color w:val="000000" w:themeColor="text1"/>
                <w:sz w:val="24"/>
                <w:szCs w:val="24"/>
              </w:rPr>
              <w:t>方</w:t>
            </w:r>
            <w:r>
              <w:rPr>
                <w:rFonts w:ascii="ＭＳ ゴシック" w:eastAsia="ＭＳ ゴシック" w:hAnsi="ＭＳ ゴシック" w:hint="eastAsia"/>
                <w:color w:val="000000" w:themeColor="text1"/>
                <w:sz w:val="24"/>
                <w:szCs w:val="24"/>
              </w:rPr>
              <w:t>のポイント</w:t>
            </w:r>
            <w:r w:rsidRPr="004E0D90">
              <w:rPr>
                <w:rFonts w:ascii="ＭＳ ゴシック" w:eastAsia="ＭＳ ゴシック" w:hAnsi="ＭＳ ゴシック" w:hint="eastAsia"/>
                <w:color w:val="000000" w:themeColor="text1"/>
                <w:sz w:val="24"/>
                <w:szCs w:val="24"/>
              </w:rPr>
              <w:t>＞</w:t>
            </w:r>
          </w:p>
          <w:p w:rsidR="009F2354" w:rsidRPr="0078143E" w:rsidRDefault="009F2354" w:rsidP="00056841">
            <w:pPr>
              <w:spacing w:line="400" w:lineRule="exact"/>
              <w:ind w:left="1200" w:hangingChars="500" w:hanging="1200"/>
              <w:rPr>
                <w:rFonts w:ascii="ＭＳ 明朝" w:eastAsia="ＭＳ 明朝" w:hAnsi="ＭＳ 明朝"/>
                <w:color w:val="000000" w:themeColor="text1"/>
                <w:sz w:val="24"/>
                <w:szCs w:val="24"/>
              </w:rPr>
            </w:pPr>
            <w:r w:rsidRPr="005C26DC">
              <w:rPr>
                <w:rFonts w:ascii="ＭＳ ゴシック" w:eastAsia="ＭＳ ゴシック" w:hAnsi="ＭＳ ゴシック" w:hint="eastAsia"/>
                <w:color w:val="000000" w:themeColor="text1"/>
                <w:sz w:val="24"/>
                <w:szCs w:val="24"/>
              </w:rPr>
              <w:t xml:space="preserve">　</w:t>
            </w:r>
            <w:r w:rsidRPr="0078143E">
              <w:rPr>
                <w:rFonts w:ascii="ＭＳ 明朝" w:eastAsia="ＭＳ 明朝" w:hAnsi="ＭＳ 明朝" w:hint="eastAsia"/>
                <w:color w:val="000000" w:themeColor="text1"/>
                <w:sz w:val="24"/>
                <w:szCs w:val="24"/>
              </w:rPr>
              <w:t>①</w:t>
            </w:r>
            <w:r w:rsidRPr="0078143E">
              <w:rPr>
                <w:rFonts w:ascii="ＭＳ 明朝" w:eastAsia="ＭＳ 明朝" w:hAnsi="ＭＳ 明朝"/>
                <w:color w:val="000000" w:themeColor="text1"/>
                <w:sz w:val="24"/>
                <w:szCs w:val="24"/>
              </w:rPr>
              <w:t xml:space="preserve">(1)→ </w:t>
            </w:r>
            <w:r w:rsidRPr="0078143E">
              <w:rPr>
                <w:rFonts w:ascii="ＭＳ 明朝" w:eastAsia="ＭＳ 明朝" w:hAnsi="ＭＳ 明朝" w:hint="eastAsia"/>
                <w:color w:val="000000" w:themeColor="text1"/>
                <w:sz w:val="24"/>
                <w:szCs w:val="24"/>
              </w:rPr>
              <w:t>取り組みやすい日を決めて、１時間又は２時間おきに温度を測り、記録させます。晴れた日に行うと、折れ線グラフを作成したときに変化が大きくなるため、学習のポイントを考えやすくなります。</w:t>
            </w:r>
          </w:p>
          <w:p w:rsidR="009F2354" w:rsidRPr="0078143E" w:rsidRDefault="009F2354" w:rsidP="009F2354">
            <w:pPr>
              <w:spacing w:line="400" w:lineRule="exact"/>
              <w:ind w:leftChars="600" w:left="1500" w:hangingChars="100" w:hanging="240"/>
              <w:rPr>
                <w:rFonts w:ascii="ＭＳ 明朝" w:eastAsia="ＭＳ 明朝" w:hAnsi="ＭＳ 明朝"/>
                <w:color w:val="000000" w:themeColor="text1"/>
                <w:sz w:val="24"/>
                <w:szCs w:val="24"/>
              </w:rPr>
            </w:pPr>
            <w:r w:rsidRPr="0078143E">
              <w:rPr>
                <w:rFonts w:ascii="ＭＳ 明朝" w:eastAsia="ＭＳ 明朝" w:hAnsi="ＭＳ 明朝" w:hint="eastAsia"/>
                <w:color w:val="000000" w:themeColor="text1"/>
                <w:sz w:val="24"/>
                <w:szCs w:val="24"/>
              </w:rPr>
              <w:t>※温度計は、デジタルのものでも構いません。外の気温をはかりづらいときは、窓際に温度計を置くことで、変化が大きくなります。</w:t>
            </w:r>
          </w:p>
          <w:p w:rsidR="009F2354" w:rsidRPr="0078143E" w:rsidRDefault="009F2354" w:rsidP="00056841">
            <w:pPr>
              <w:spacing w:line="400" w:lineRule="exact"/>
              <w:ind w:left="240" w:hangingChars="100" w:hanging="240"/>
              <w:rPr>
                <w:rFonts w:ascii="ＭＳ 明朝" w:eastAsia="ＭＳ 明朝" w:hAnsi="ＭＳ 明朝"/>
                <w:color w:val="000000" w:themeColor="text1"/>
                <w:sz w:val="24"/>
                <w:szCs w:val="24"/>
              </w:rPr>
            </w:pPr>
          </w:p>
          <w:p w:rsidR="009F2354" w:rsidRPr="004E0D90" w:rsidRDefault="009F2354" w:rsidP="009F2354">
            <w:pPr>
              <w:spacing w:line="400" w:lineRule="exact"/>
              <w:ind w:left="1200" w:hangingChars="500" w:hanging="1200"/>
              <w:rPr>
                <w:rFonts w:ascii="ＭＳ ゴシック" w:eastAsia="ＭＳ ゴシック" w:hAnsi="ＭＳ ゴシック"/>
                <w:color w:val="000000" w:themeColor="text1"/>
                <w:sz w:val="24"/>
                <w:szCs w:val="24"/>
              </w:rPr>
            </w:pPr>
            <w:r w:rsidRPr="0078143E">
              <w:rPr>
                <w:rFonts w:ascii="ＭＳ 明朝" w:eastAsia="ＭＳ 明朝" w:hAnsi="ＭＳ 明朝" w:hint="eastAsia"/>
                <w:color w:val="000000" w:themeColor="text1"/>
                <w:sz w:val="24"/>
                <w:szCs w:val="24"/>
              </w:rPr>
              <w:t xml:space="preserve">　　(2)→</w:t>
            </w:r>
            <w:r w:rsidRPr="0078143E">
              <w:rPr>
                <w:rFonts w:ascii="ＭＳ 明朝" w:eastAsia="ＭＳ 明朝" w:hAnsi="ＭＳ 明朝"/>
                <w:color w:val="000000" w:themeColor="text1"/>
                <w:sz w:val="24"/>
                <w:szCs w:val="24"/>
              </w:rPr>
              <w:t xml:space="preserve"> </w:t>
            </w:r>
            <w:r w:rsidRPr="0078143E">
              <w:rPr>
                <w:rFonts w:ascii="ＭＳ 明朝" w:eastAsia="ＭＳ 明朝" w:hAnsi="ＭＳ 明朝" w:hint="eastAsia"/>
                <w:color w:val="000000" w:themeColor="text1"/>
                <w:sz w:val="24"/>
                <w:szCs w:val="24"/>
              </w:rPr>
              <w:t xml:space="preserve">表の段階で気付いたことをかかせたり、折れ線グラフを作成してから気付いたことをかかせたりすることで、異なる気付きを子どもから引き出すことができます。　</w:t>
            </w:r>
          </w:p>
        </w:tc>
      </w:tr>
    </w:tbl>
    <w:p w:rsidR="009F2354" w:rsidRDefault="009F2354" w:rsidP="009F2354">
      <w:pPr>
        <w:spacing w:line="400" w:lineRule="exact"/>
        <w:ind w:firstLineChars="100" w:firstLine="280"/>
        <w:rPr>
          <w:rFonts w:ascii="ＭＳ ゴシック" w:eastAsia="ＭＳ ゴシック" w:hAnsi="ＭＳ ゴシック"/>
          <w:sz w:val="28"/>
          <w:szCs w:val="28"/>
        </w:rPr>
      </w:pPr>
    </w:p>
    <w:p w:rsidR="009F2354" w:rsidRPr="009F2354" w:rsidRDefault="009F2354" w:rsidP="009F2354">
      <w:pPr>
        <w:spacing w:line="400" w:lineRule="exact"/>
        <w:ind w:firstLineChars="100" w:firstLine="280"/>
        <w:rPr>
          <w:rFonts w:ascii="ＤＦ特太ゴシック体" w:eastAsia="ＤＦ特太ゴシック体" w:hAnsi="ＤＦ特太ゴシック体"/>
          <w:sz w:val="28"/>
          <w:szCs w:val="28"/>
        </w:rPr>
      </w:pPr>
      <w:r w:rsidRPr="009F2354">
        <w:rPr>
          <w:rFonts w:ascii="ＤＦ特太ゴシック体" w:eastAsia="ＤＦ特太ゴシック体" w:hAnsi="ＤＦ特太ゴシック体" w:hint="eastAsia"/>
          <w:sz w:val="28"/>
          <w:szCs w:val="28"/>
        </w:rPr>
        <w:t>【理科】</w:t>
      </w:r>
    </w:p>
    <w:tbl>
      <w:tblPr>
        <w:tblStyle w:val="a9"/>
        <w:tblW w:w="0" w:type="auto"/>
        <w:tblInd w:w="279" w:type="dxa"/>
        <w:tblLook w:val="04A0" w:firstRow="1" w:lastRow="0" w:firstColumn="1" w:lastColumn="0" w:noHBand="0" w:noVBand="1"/>
      </w:tblPr>
      <w:tblGrid>
        <w:gridCol w:w="9463"/>
      </w:tblGrid>
      <w:tr w:rsidR="009F2354" w:rsidRPr="004E0D90" w:rsidTr="00056841">
        <w:tc>
          <w:tcPr>
            <w:tcW w:w="9463" w:type="dxa"/>
          </w:tcPr>
          <w:p w:rsidR="009F2354" w:rsidRPr="004E0D90" w:rsidRDefault="009F2354" w:rsidP="00056841">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＜内容＞</w:t>
            </w:r>
          </w:p>
          <w:p w:rsidR="009F2354" w:rsidRDefault="009F2354" w:rsidP="00056841">
            <w:pPr>
              <w:spacing w:line="400" w:lineRule="exact"/>
              <w:ind w:left="24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◆４月13日から17日までの札幌の最高気温を、テレビやインターネット、新聞などの天気予報を活用して、調べ</w:t>
            </w:r>
            <w:r>
              <w:rPr>
                <w:rFonts w:ascii="Segoe UI Symbol" w:eastAsia="ＭＳ ゴシック" w:hAnsi="Segoe UI Symbol" w:cs="Segoe UI Symbol" w:hint="eastAsia"/>
                <w:color w:val="000000" w:themeColor="text1"/>
                <w:sz w:val="24"/>
                <w:szCs w:val="24"/>
              </w:rPr>
              <w:t>ましょう。</w:t>
            </w:r>
          </w:p>
          <w:p w:rsidR="009F2354" w:rsidRPr="0078143E" w:rsidRDefault="009F2354" w:rsidP="00056841">
            <w:pPr>
              <w:spacing w:line="400" w:lineRule="exact"/>
              <w:rPr>
                <w:rFonts w:ascii="ＭＳ 明朝" w:eastAsia="ＭＳ 明朝" w:hAnsi="ＭＳ 明朝"/>
                <w:color w:val="000000" w:themeColor="text1"/>
                <w:sz w:val="24"/>
                <w:szCs w:val="24"/>
              </w:rPr>
            </w:pPr>
            <w:r w:rsidRPr="0078143E">
              <w:rPr>
                <w:rFonts w:ascii="ＭＳ 明朝" w:eastAsia="ＭＳ 明朝" w:hAnsi="ＭＳ 明朝" w:hint="eastAsia"/>
                <w:color w:val="000000" w:themeColor="text1"/>
                <w:sz w:val="24"/>
                <w:szCs w:val="24"/>
              </w:rPr>
              <w:t xml:space="preserve">　〇調べた最高気温を、取組シートに表を書いて記録します。</w:t>
            </w:r>
          </w:p>
          <w:p w:rsidR="009F2354" w:rsidRDefault="009F2354" w:rsidP="009F2354">
            <w:pPr>
              <w:spacing w:line="400" w:lineRule="exact"/>
              <w:ind w:left="24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◆教科書「あたたかくなると」（P8～P14）の写真をみて、冬のころと植物や動物の様子とちがうところを調べましょう。</w:t>
            </w:r>
          </w:p>
          <w:p w:rsidR="009F2354" w:rsidRPr="0078143E" w:rsidRDefault="009F2354" w:rsidP="00056841">
            <w:pPr>
              <w:spacing w:line="400" w:lineRule="exact"/>
              <w:rPr>
                <w:rFonts w:ascii="ＭＳ 明朝" w:eastAsia="ＭＳ 明朝" w:hAnsi="ＭＳ 明朝"/>
                <w:color w:val="000000" w:themeColor="text1"/>
                <w:sz w:val="24"/>
                <w:szCs w:val="24"/>
              </w:rPr>
            </w:pPr>
            <w:r w:rsidRPr="0078143E">
              <w:rPr>
                <w:rFonts w:ascii="ＭＳ 明朝" w:eastAsia="ＭＳ 明朝" w:hAnsi="ＭＳ 明朝" w:hint="eastAsia"/>
                <w:color w:val="000000" w:themeColor="text1"/>
                <w:sz w:val="24"/>
                <w:szCs w:val="24"/>
              </w:rPr>
              <w:t xml:space="preserve">　〇春の植物や動物の様子を</w:t>
            </w:r>
            <w:r w:rsidR="00AF4B4C" w:rsidRPr="0078143E">
              <w:rPr>
                <w:rFonts w:ascii="ＭＳ 明朝" w:eastAsia="ＭＳ 明朝" w:hAnsi="ＭＳ 明朝" w:hint="eastAsia"/>
                <w:color w:val="000000" w:themeColor="text1"/>
                <w:sz w:val="24"/>
                <w:szCs w:val="24"/>
              </w:rPr>
              <w:t>取組シートに</w:t>
            </w:r>
            <w:r w:rsidRPr="0078143E">
              <w:rPr>
                <w:rFonts w:ascii="ＭＳ 明朝" w:eastAsia="ＭＳ 明朝" w:hAnsi="ＭＳ 明朝" w:hint="eastAsia"/>
                <w:color w:val="000000" w:themeColor="text1"/>
                <w:sz w:val="24"/>
                <w:szCs w:val="24"/>
              </w:rPr>
              <w:t>記録します。</w:t>
            </w:r>
          </w:p>
          <w:p w:rsidR="009F2354" w:rsidRPr="00816BDC" w:rsidRDefault="009F2354" w:rsidP="00056841">
            <w:pPr>
              <w:spacing w:line="400" w:lineRule="exact"/>
              <w:rPr>
                <w:rFonts w:ascii="ＭＳ ゴシック" w:eastAsia="ＭＳ ゴシック" w:hAnsi="ＭＳ ゴシック"/>
                <w:color w:val="000000" w:themeColor="text1"/>
                <w:sz w:val="24"/>
                <w:szCs w:val="24"/>
              </w:rPr>
            </w:pPr>
          </w:p>
        </w:tc>
      </w:tr>
      <w:tr w:rsidR="009F2354" w:rsidRPr="004E0D90" w:rsidTr="00056841">
        <w:tc>
          <w:tcPr>
            <w:tcW w:w="9463" w:type="dxa"/>
          </w:tcPr>
          <w:p w:rsidR="009F2354" w:rsidRDefault="009F2354" w:rsidP="00056841">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w:t>
            </w:r>
            <w:r>
              <w:rPr>
                <w:rFonts w:ascii="ＭＳ ゴシック" w:eastAsia="ＭＳ ゴシック" w:hAnsi="ＭＳ ゴシック" w:hint="eastAsia"/>
                <w:color w:val="000000" w:themeColor="text1"/>
                <w:sz w:val="24"/>
                <w:szCs w:val="24"/>
              </w:rPr>
              <w:t>保護者による関わり方のポイント</w:t>
            </w:r>
            <w:r w:rsidRPr="004E0D90">
              <w:rPr>
                <w:rFonts w:ascii="ＭＳ ゴシック" w:eastAsia="ＭＳ ゴシック" w:hAnsi="ＭＳ ゴシック" w:hint="eastAsia"/>
                <w:color w:val="000000" w:themeColor="text1"/>
                <w:sz w:val="24"/>
                <w:szCs w:val="24"/>
              </w:rPr>
              <w:t>＞</w:t>
            </w:r>
          </w:p>
          <w:p w:rsidR="009F2354" w:rsidRPr="0078143E" w:rsidRDefault="009F2354" w:rsidP="00056841">
            <w:pPr>
              <w:spacing w:line="400" w:lineRule="exact"/>
              <w:ind w:left="240" w:hangingChars="100" w:hanging="240"/>
              <w:rPr>
                <w:rFonts w:ascii="ＭＳ 明朝" w:eastAsia="ＭＳ 明朝" w:hAnsi="ＭＳ 明朝"/>
                <w:color w:val="000000" w:themeColor="text1"/>
                <w:sz w:val="24"/>
                <w:szCs w:val="24"/>
              </w:rPr>
            </w:pPr>
            <w:r w:rsidRPr="0078143E">
              <w:rPr>
                <w:rFonts w:ascii="ＭＳ 明朝" w:eastAsia="ＭＳ 明朝" w:hAnsi="ＭＳ 明朝" w:hint="eastAsia"/>
                <w:color w:val="000000" w:themeColor="text1"/>
                <w:sz w:val="24"/>
                <w:szCs w:val="24"/>
              </w:rPr>
              <w:t>・天気予報や新聞などで札幌の最高気温を調べて、その変化が分かるように表にするように促してあげてください。</w:t>
            </w:r>
          </w:p>
          <w:p w:rsidR="009F2354" w:rsidRPr="004E0D90" w:rsidRDefault="009F2354" w:rsidP="00056841">
            <w:pPr>
              <w:spacing w:line="400" w:lineRule="exact"/>
              <w:ind w:left="240" w:hangingChars="100" w:hanging="240"/>
              <w:rPr>
                <w:rFonts w:ascii="ＭＳ ゴシック" w:eastAsia="ＭＳ ゴシック" w:hAnsi="ＭＳ ゴシック"/>
                <w:color w:val="000000" w:themeColor="text1"/>
                <w:sz w:val="24"/>
                <w:szCs w:val="24"/>
              </w:rPr>
            </w:pPr>
            <w:r w:rsidRPr="0078143E">
              <w:rPr>
                <w:rFonts w:ascii="ＭＳ 明朝" w:eastAsia="ＭＳ 明朝" w:hAnsi="ＭＳ 明朝" w:hint="eastAsia"/>
                <w:color w:val="000000" w:themeColor="text1"/>
                <w:sz w:val="24"/>
                <w:szCs w:val="24"/>
              </w:rPr>
              <w:t>・雪のある冬のころと春のころの植物や動物の様子を比べて、違いに気付けるように促してあげてください。</w:t>
            </w:r>
          </w:p>
        </w:tc>
      </w:tr>
    </w:tbl>
    <w:p w:rsidR="00597C80" w:rsidRPr="009F2354" w:rsidRDefault="00597C80" w:rsidP="009F2354">
      <w:pPr>
        <w:spacing w:line="400" w:lineRule="exact"/>
        <w:rPr>
          <w:rFonts w:ascii="ＭＳ ゴシック" w:eastAsia="ＭＳ ゴシック" w:hAnsi="ＭＳ ゴシック"/>
          <w:color w:val="000000" w:themeColor="text1"/>
          <w:sz w:val="28"/>
          <w:szCs w:val="28"/>
          <w:bdr w:val="single" w:sz="4" w:space="0" w:color="auto"/>
        </w:rPr>
      </w:pPr>
    </w:p>
    <w:sectPr w:rsidR="00597C80" w:rsidRPr="009F2354" w:rsidSect="00A16B5A">
      <w:headerReference w:type="default" r:id="rId8"/>
      <w:pgSz w:w="11906" w:h="16838"/>
      <w:pgMar w:top="1440"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CAC" w:rsidRDefault="00DE0CAC" w:rsidP="00942458">
      <w:r>
        <w:separator/>
      </w:r>
    </w:p>
  </w:endnote>
  <w:endnote w:type="continuationSeparator" w:id="0">
    <w:p w:rsidR="00DE0CAC" w:rsidRDefault="00DE0CAC" w:rsidP="00942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ＤＦ特太ゴシック体">
    <w:altName w:val="ＭＳ 明朝"/>
    <w:charset w:val="80"/>
    <w:family w:val="modern"/>
    <w:pitch w:val="fixed"/>
    <w:sig w:usb0="00000000" w:usb1="2AC76CF8" w:usb2="00000010" w:usb3="00000000" w:csb0="00020001" w:csb1="00000000"/>
  </w:font>
  <w:font w:name="ＭＳ 明朝">
    <w:altName w:val="ＭＳ明朝."/>
    <w:panose1 w:val="02020609040205080304"/>
    <w:charset w:val="80"/>
    <w:family w:val="roman"/>
    <w:pitch w:val="fixed"/>
    <w:sig w:usb0="E00002FF" w:usb1="6AC7FDFB" w:usb2="08000012" w:usb3="00000000" w:csb0="0002009F" w:csb1="00000000"/>
  </w:font>
  <w:font w:name="Times New Roman (本文のフォント - コンプレ">
    <w:panose1 w:val="00000000000000000000"/>
    <w:charset w:val="8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CAC" w:rsidRDefault="00DE0CAC" w:rsidP="00942458">
      <w:r>
        <w:separator/>
      </w:r>
    </w:p>
  </w:footnote>
  <w:footnote w:type="continuationSeparator" w:id="0">
    <w:p w:rsidR="00DE0CAC" w:rsidRDefault="00DE0CAC" w:rsidP="00942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88" w:rsidRDefault="00332888" w:rsidP="00301D47">
    <w:pPr>
      <w:pStyle w:val="a5"/>
      <w:jc w:val="right"/>
    </w:pPr>
    <w:r>
      <w:rPr>
        <w:rFonts w:hint="eastAsia"/>
      </w:rPr>
      <w:t xml:space="preserve">　　　　　　　　　　　　　　　　　　札幌市教育委員会（小学校　</w:t>
    </w:r>
    <w:r w:rsidR="00C50AC0">
      <w:rPr>
        <w:rFonts w:hint="eastAsia"/>
      </w:rPr>
      <w:t>４</w:t>
    </w:r>
    <w:r w:rsidR="00E42286">
      <w:rPr>
        <w:rFonts w:hint="eastAsia"/>
      </w:rPr>
      <w:t>月</w:t>
    </w:r>
    <w:r w:rsidR="00C50AC0">
      <w:rPr>
        <w:rFonts w:hint="eastAsia"/>
      </w:rPr>
      <w:t>13</w:t>
    </w:r>
    <w:r>
      <w:rPr>
        <w:rFonts w:hint="eastAsia"/>
      </w:rPr>
      <w:t>日～</w:t>
    </w:r>
    <w:r w:rsidR="00C50AC0">
      <w:rPr>
        <w:rFonts w:hint="eastAsia"/>
      </w:rPr>
      <w:t>17</w:t>
    </w:r>
    <w:r>
      <w:t>日分）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0F95"/>
    <w:multiLevelType w:val="hybridMultilevel"/>
    <w:tmpl w:val="B5680F56"/>
    <w:lvl w:ilvl="0" w:tplc="9BA6DC5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38B17D8"/>
    <w:multiLevelType w:val="hybridMultilevel"/>
    <w:tmpl w:val="34A4D6F6"/>
    <w:lvl w:ilvl="0" w:tplc="F0FEF4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8D7EE0"/>
    <w:multiLevelType w:val="hybridMultilevel"/>
    <w:tmpl w:val="04C43B18"/>
    <w:lvl w:ilvl="0" w:tplc="97485438">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0E2231"/>
    <w:multiLevelType w:val="hybridMultilevel"/>
    <w:tmpl w:val="3A54FA34"/>
    <w:lvl w:ilvl="0" w:tplc="31060D8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18245086"/>
    <w:multiLevelType w:val="hybridMultilevel"/>
    <w:tmpl w:val="E02A412C"/>
    <w:lvl w:ilvl="0" w:tplc="A8A43230">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21AB5E87"/>
    <w:multiLevelType w:val="hybridMultilevel"/>
    <w:tmpl w:val="80BE8410"/>
    <w:lvl w:ilvl="0" w:tplc="C994D5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243B67"/>
    <w:multiLevelType w:val="hybridMultilevel"/>
    <w:tmpl w:val="FB7A092A"/>
    <w:lvl w:ilvl="0" w:tplc="CD4EB89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29CA54CD"/>
    <w:multiLevelType w:val="hybridMultilevel"/>
    <w:tmpl w:val="7108C000"/>
    <w:lvl w:ilvl="0" w:tplc="E3863D4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30E622D4"/>
    <w:multiLevelType w:val="hybridMultilevel"/>
    <w:tmpl w:val="3B629A08"/>
    <w:lvl w:ilvl="0" w:tplc="F762F55A">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3A080050"/>
    <w:multiLevelType w:val="hybridMultilevel"/>
    <w:tmpl w:val="2188D02C"/>
    <w:lvl w:ilvl="0" w:tplc="1876BC16">
      <w:start w:val="1"/>
      <w:numFmt w:val="decimalEnclosedCircle"/>
      <w:lvlText w:val="%1"/>
      <w:lvlJc w:val="left"/>
      <w:pPr>
        <w:ind w:left="600" w:hanging="360"/>
      </w:pPr>
      <w:rPr>
        <w:rFonts w:hint="default"/>
      </w:rPr>
    </w:lvl>
    <w:lvl w:ilvl="1" w:tplc="AA9C8FA2">
      <w:start w:val="1"/>
      <w:numFmt w:val="decimalFullWidth"/>
      <w:lvlText w:val="（%2）"/>
      <w:lvlJc w:val="left"/>
      <w:pPr>
        <w:ind w:left="1380" w:hanging="720"/>
      </w:pPr>
      <w:rPr>
        <w:rFonts w:hint="default"/>
      </w:r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EBF5BAF"/>
    <w:multiLevelType w:val="hybridMultilevel"/>
    <w:tmpl w:val="46CC78CA"/>
    <w:lvl w:ilvl="0" w:tplc="103AFBF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44803814"/>
    <w:multiLevelType w:val="hybridMultilevel"/>
    <w:tmpl w:val="0A665196"/>
    <w:lvl w:ilvl="0" w:tplc="FA10C1D2">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44A22F8E"/>
    <w:multiLevelType w:val="hybridMultilevel"/>
    <w:tmpl w:val="44665B98"/>
    <w:lvl w:ilvl="0" w:tplc="D36A0C82">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517E0D87"/>
    <w:multiLevelType w:val="hybridMultilevel"/>
    <w:tmpl w:val="0C38412C"/>
    <w:lvl w:ilvl="0" w:tplc="4B402D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4FF4E5B"/>
    <w:multiLevelType w:val="hybridMultilevel"/>
    <w:tmpl w:val="0ADAD254"/>
    <w:lvl w:ilvl="0" w:tplc="0B1C9B0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684F651F"/>
    <w:multiLevelType w:val="hybridMultilevel"/>
    <w:tmpl w:val="2B7CB724"/>
    <w:lvl w:ilvl="0" w:tplc="78DAD610">
      <w:start w:val="1"/>
      <w:numFmt w:val="decimalEnclosedCircle"/>
      <w:lvlText w:val="%1"/>
      <w:lvlJc w:val="left"/>
      <w:pPr>
        <w:ind w:left="600" w:hanging="360"/>
      </w:pPr>
      <w:rPr>
        <w:rFonts w:ascii="ＭＳ ゴシック" w:eastAsia="ＭＳ ゴシック" w:hAnsi="ＭＳ ゴシック" w:cstheme="minorBidi"/>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6" w15:restartNumberingAfterBreak="0">
    <w:nsid w:val="7BE838E8"/>
    <w:multiLevelType w:val="hybridMultilevel"/>
    <w:tmpl w:val="A69650BE"/>
    <w:lvl w:ilvl="0" w:tplc="1378382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2"/>
  </w:num>
  <w:num w:numId="2">
    <w:abstractNumId w:val="10"/>
  </w:num>
  <w:num w:numId="3">
    <w:abstractNumId w:val="12"/>
  </w:num>
  <w:num w:numId="4">
    <w:abstractNumId w:val="0"/>
  </w:num>
  <w:num w:numId="5">
    <w:abstractNumId w:val="1"/>
  </w:num>
  <w:num w:numId="6">
    <w:abstractNumId w:val="7"/>
  </w:num>
  <w:num w:numId="7">
    <w:abstractNumId w:val="3"/>
  </w:num>
  <w:num w:numId="8">
    <w:abstractNumId w:val="4"/>
  </w:num>
  <w:num w:numId="9">
    <w:abstractNumId w:val="14"/>
  </w:num>
  <w:num w:numId="10">
    <w:abstractNumId w:val="11"/>
  </w:num>
  <w:num w:numId="11">
    <w:abstractNumId w:val="15"/>
  </w:num>
  <w:num w:numId="12">
    <w:abstractNumId w:val="6"/>
  </w:num>
  <w:num w:numId="13">
    <w:abstractNumId w:val="13"/>
  </w:num>
  <w:num w:numId="14">
    <w:abstractNumId w:val="5"/>
  </w:num>
  <w:num w:numId="15">
    <w:abstractNumId w:val="8"/>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7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C50"/>
    <w:rsid w:val="00004E6F"/>
    <w:rsid w:val="0002513A"/>
    <w:rsid w:val="00097419"/>
    <w:rsid w:val="000A002B"/>
    <w:rsid w:val="000A0375"/>
    <w:rsid w:val="000F4848"/>
    <w:rsid w:val="00104E49"/>
    <w:rsid w:val="00106ED9"/>
    <w:rsid w:val="00126428"/>
    <w:rsid w:val="00143EF4"/>
    <w:rsid w:val="00177BC4"/>
    <w:rsid w:val="001A3B87"/>
    <w:rsid w:val="001B1F18"/>
    <w:rsid w:val="001D55EE"/>
    <w:rsid w:val="001E238F"/>
    <w:rsid w:val="0020039A"/>
    <w:rsid w:val="00200BF0"/>
    <w:rsid w:val="002210DA"/>
    <w:rsid w:val="00227644"/>
    <w:rsid w:val="002723F2"/>
    <w:rsid w:val="0027505F"/>
    <w:rsid w:val="002A7965"/>
    <w:rsid w:val="002B0F35"/>
    <w:rsid w:val="00301D47"/>
    <w:rsid w:val="00324585"/>
    <w:rsid w:val="00332888"/>
    <w:rsid w:val="00341697"/>
    <w:rsid w:val="00383A2C"/>
    <w:rsid w:val="00390AD9"/>
    <w:rsid w:val="003E451A"/>
    <w:rsid w:val="00450D5F"/>
    <w:rsid w:val="00476A5F"/>
    <w:rsid w:val="004858A8"/>
    <w:rsid w:val="004B39D5"/>
    <w:rsid w:val="004E0D90"/>
    <w:rsid w:val="004F6D2B"/>
    <w:rsid w:val="00530DAD"/>
    <w:rsid w:val="00544E18"/>
    <w:rsid w:val="00551C50"/>
    <w:rsid w:val="00566C96"/>
    <w:rsid w:val="00582566"/>
    <w:rsid w:val="00597C80"/>
    <w:rsid w:val="005A089D"/>
    <w:rsid w:val="005A2234"/>
    <w:rsid w:val="005F1D29"/>
    <w:rsid w:val="00621A96"/>
    <w:rsid w:val="0062673E"/>
    <w:rsid w:val="00655F18"/>
    <w:rsid w:val="00660629"/>
    <w:rsid w:val="00675339"/>
    <w:rsid w:val="00676460"/>
    <w:rsid w:val="0067786A"/>
    <w:rsid w:val="00685CDE"/>
    <w:rsid w:val="00696575"/>
    <w:rsid w:val="006B7B0B"/>
    <w:rsid w:val="006C02EC"/>
    <w:rsid w:val="006F39C8"/>
    <w:rsid w:val="006F764C"/>
    <w:rsid w:val="00711A88"/>
    <w:rsid w:val="00725312"/>
    <w:rsid w:val="0074656F"/>
    <w:rsid w:val="0077538F"/>
    <w:rsid w:val="0078143E"/>
    <w:rsid w:val="007A670C"/>
    <w:rsid w:val="007B224D"/>
    <w:rsid w:val="007B434A"/>
    <w:rsid w:val="007C14A4"/>
    <w:rsid w:val="007D33EB"/>
    <w:rsid w:val="007E1347"/>
    <w:rsid w:val="008076FD"/>
    <w:rsid w:val="00820FC7"/>
    <w:rsid w:val="00826972"/>
    <w:rsid w:val="008C1639"/>
    <w:rsid w:val="008E5203"/>
    <w:rsid w:val="00913822"/>
    <w:rsid w:val="0092788C"/>
    <w:rsid w:val="00942458"/>
    <w:rsid w:val="00946AEB"/>
    <w:rsid w:val="009635BC"/>
    <w:rsid w:val="009737F0"/>
    <w:rsid w:val="009A378D"/>
    <w:rsid w:val="009A533A"/>
    <w:rsid w:val="009D4390"/>
    <w:rsid w:val="009F2354"/>
    <w:rsid w:val="00A16B5A"/>
    <w:rsid w:val="00A16EE0"/>
    <w:rsid w:val="00A243B3"/>
    <w:rsid w:val="00A3452E"/>
    <w:rsid w:val="00A53C11"/>
    <w:rsid w:val="00A64ACA"/>
    <w:rsid w:val="00A6684D"/>
    <w:rsid w:val="00A71135"/>
    <w:rsid w:val="00AA2FC1"/>
    <w:rsid w:val="00AF4B4C"/>
    <w:rsid w:val="00B04A67"/>
    <w:rsid w:val="00B6674E"/>
    <w:rsid w:val="00B66A8F"/>
    <w:rsid w:val="00B83E86"/>
    <w:rsid w:val="00B97570"/>
    <w:rsid w:val="00BA047D"/>
    <w:rsid w:val="00BB21DD"/>
    <w:rsid w:val="00BC6B06"/>
    <w:rsid w:val="00C109AD"/>
    <w:rsid w:val="00C12AD5"/>
    <w:rsid w:val="00C4155A"/>
    <w:rsid w:val="00C50AC0"/>
    <w:rsid w:val="00CB109A"/>
    <w:rsid w:val="00CC49C9"/>
    <w:rsid w:val="00CE3998"/>
    <w:rsid w:val="00D32170"/>
    <w:rsid w:val="00D32AFD"/>
    <w:rsid w:val="00D54532"/>
    <w:rsid w:val="00D77027"/>
    <w:rsid w:val="00DB42E8"/>
    <w:rsid w:val="00DB734F"/>
    <w:rsid w:val="00DE0CAC"/>
    <w:rsid w:val="00DE43E7"/>
    <w:rsid w:val="00E1688D"/>
    <w:rsid w:val="00E22E4F"/>
    <w:rsid w:val="00E33D85"/>
    <w:rsid w:val="00E42286"/>
    <w:rsid w:val="00E51E35"/>
    <w:rsid w:val="00E6090E"/>
    <w:rsid w:val="00E9499D"/>
    <w:rsid w:val="00ED0086"/>
    <w:rsid w:val="00F04598"/>
    <w:rsid w:val="00F06860"/>
    <w:rsid w:val="00F47390"/>
    <w:rsid w:val="00F51722"/>
    <w:rsid w:val="00FA14F7"/>
    <w:rsid w:val="00FC41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6F9ABB0"/>
  <w15:chartTrackingRefBased/>
  <w15:docId w15:val="{65EBAB7D-95BE-4144-ADFA-325F46CD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C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02E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C02EC"/>
    <w:rPr>
      <w:rFonts w:asciiTheme="majorHAnsi" w:eastAsiaTheme="majorEastAsia" w:hAnsiTheme="majorHAnsi" w:cstheme="majorBidi"/>
      <w:sz w:val="18"/>
      <w:szCs w:val="18"/>
    </w:rPr>
  </w:style>
  <w:style w:type="paragraph" w:styleId="a5">
    <w:name w:val="header"/>
    <w:basedOn w:val="a"/>
    <w:link w:val="a6"/>
    <w:uiPriority w:val="99"/>
    <w:unhideWhenUsed/>
    <w:rsid w:val="00942458"/>
    <w:pPr>
      <w:tabs>
        <w:tab w:val="center" w:pos="4252"/>
        <w:tab w:val="right" w:pos="8504"/>
      </w:tabs>
      <w:snapToGrid w:val="0"/>
    </w:pPr>
  </w:style>
  <w:style w:type="character" w:customStyle="1" w:styleId="a6">
    <w:name w:val="ヘッダー (文字)"/>
    <w:basedOn w:val="a0"/>
    <w:link w:val="a5"/>
    <w:uiPriority w:val="99"/>
    <w:rsid w:val="00942458"/>
  </w:style>
  <w:style w:type="paragraph" w:styleId="a7">
    <w:name w:val="footer"/>
    <w:basedOn w:val="a"/>
    <w:link w:val="a8"/>
    <w:uiPriority w:val="99"/>
    <w:unhideWhenUsed/>
    <w:rsid w:val="00942458"/>
    <w:pPr>
      <w:tabs>
        <w:tab w:val="center" w:pos="4252"/>
        <w:tab w:val="right" w:pos="8504"/>
      </w:tabs>
      <w:snapToGrid w:val="0"/>
    </w:pPr>
  </w:style>
  <w:style w:type="character" w:customStyle="1" w:styleId="a8">
    <w:name w:val="フッター (文字)"/>
    <w:basedOn w:val="a0"/>
    <w:link w:val="a7"/>
    <w:uiPriority w:val="99"/>
    <w:rsid w:val="00942458"/>
  </w:style>
  <w:style w:type="table" w:styleId="a9">
    <w:name w:val="Table Grid"/>
    <w:basedOn w:val="a1"/>
    <w:uiPriority w:val="39"/>
    <w:rsid w:val="00B66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685CD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596121">
      <w:bodyDiv w:val="1"/>
      <w:marLeft w:val="0"/>
      <w:marRight w:val="0"/>
      <w:marTop w:val="0"/>
      <w:marBottom w:val="0"/>
      <w:divBdr>
        <w:top w:val="none" w:sz="0" w:space="0" w:color="auto"/>
        <w:left w:val="none" w:sz="0" w:space="0" w:color="auto"/>
        <w:bottom w:val="none" w:sz="0" w:space="0" w:color="auto"/>
        <w:right w:val="none" w:sz="0" w:space="0" w:color="auto"/>
      </w:divBdr>
    </w:div>
    <w:div w:id="935788854">
      <w:bodyDiv w:val="1"/>
      <w:marLeft w:val="0"/>
      <w:marRight w:val="0"/>
      <w:marTop w:val="0"/>
      <w:marBottom w:val="0"/>
      <w:divBdr>
        <w:top w:val="none" w:sz="0" w:space="0" w:color="auto"/>
        <w:left w:val="none" w:sz="0" w:space="0" w:color="auto"/>
        <w:bottom w:val="none" w:sz="0" w:space="0" w:color="auto"/>
        <w:right w:val="none" w:sz="0" w:space="0" w:color="auto"/>
      </w:divBdr>
    </w:div>
    <w:div w:id="1626354586">
      <w:bodyDiv w:val="1"/>
      <w:marLeft w:val="0"/>
      <w:marRight w:val="0"/>
      <w:marTop w:val="0"/>
      <w:marBottom w:val="0"/>
      <w:divBdr>
        <w:top w:val="none" w:sz="0" w:space="0" w:color="auto"/>
        <w:left w:val="none" w:sz="0" w:space="0" w:color="auto"/>
        <w:bottom w:val="none" w:sz="0" w:space="0" w:color="auto"/>
        <w:right w:val="none" w:sz="0" w:space="0" w:color="auto"/>
      </w:divBdr>
    </w:div>
    <w:div w:id="201282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ettings" Target="settings.xml" />
  <Relationship Id="rId7" Type="http://schemas.openxmlformats.org/officeDocument/2006/relationships/image" Target="media/image1.gif"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10" Type="http://schemas.openxmlformats.org/officeDocument/2006/relationships/theme" Target="theme/theme1.xml" />
  <Relationship Id="rId4" Type="http://schemas.openxmlformats.org/officeDocument/2006/relationships/webSettings" Target="web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